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5828B5" w14:textId="1FB12542" w:rsidR="000B7CA3" w:rsidRDefault="002A5C73">
      <w:pPr>
        <w:pStyle w:val="Title"/>
      </w:pPr>
      <w:r>
        <w:t>Case Study</w:t>
      </w:r>
    </w:p>
    <w:p w14:paraId="421E74B5" w14:textId="23D33231" w:rsidR="000B7CA3" w:rsidRDefault="002A5C73">
      <w:pPr>
        <w:pStyle w:val="Title2"/>
      </w:pPr>
      <w:r>
        <w:t>Author</w:t>
      </w:r>
    </w:p>
    <w:p w14:paraId="257017A3" w14:textId="411086E7" w:rsidR="000B7CA3" w:rsidRDefault="002A5C73">
      <w:pPr>
        <w:pStyle w:val="Title2"/>
      </w:pPr>
      <w:r>
        <w:t>Institution</w:t>
      </w:r>
    </w:p>
    <w:p w14:paraId="2F6E7281" w14:textId="04CF34AA" w:rsidR="000B7CA3" w:rsidRPr="005B0BEC" w:rsidRDefault="002A5C73">
      <w:pPr>
        <w:pStyle w:val="SectionTitle"/>
        <w:rPr>
          <w:b/>
        </w:rPr>
      </w:pPr>
      <w:r w:rsidRPr="005B0BEC">
        <w:rPr>
          <w:b/>
        </w:rPr>
        <w:lastRenderedPageBreak/>
        <w:t>M.k’s Case Study</w:t>
      </w:r>
    </w:p>
    <w:p w14:paraId="137D655E" w14:textId="17EE2151" w:rsidR="008F5391" w:rsidRDefault="008F5391" w:rsidP="005B0BEC">
      <w:pPr>
        <w:pStyle w:val="NoSpacing"/>
        <w:jc w:val="center"/>
        <w:rPr>
          <w:b/>
        </w:rPr>
      </w:pPr>
      <w:r w:rsidRPr="008F5391">
        <w:rPr>
          <w:b/>
        </w:rPr>
        <w:t>Introduction</w:t>
      </w:r>
    </w:p>
    <w:p w14:paraId="32F36674" w14:textId="6A24958F" w:rsidR="00F40D71" w:rsidRDefault="00902D8E" w:rsidP="00F40D71">
      <w:pPr>
        <w:pStyle w:val="NoSpacing"/>
        <w:ind w:firstLine="720"/>
      </w:pPr>
      <w:r>
        <w:t>M.k’s clinical record is a perfect example of a case study that can be used in studying lifestyle diseases. She is susceptible to a number of both controllable and uncontrollable risk factors. First of all she has been a smoker for quite a long time. Secondly, she has a very huge weight in pounds for her height meaning that her Body Mass Index (BMI) is very huge. Technically this means that M.k is overweight. Her medical history points to the fact tha</w:t>
      </w:r>
      <w:r w:rsidR="00F40D71">
        <w:t xml:space="preserve">t has type II diabetes as well as primary hypertension. To make it worse she had been recently diagnosed with chronic bronchitis. In light of </w:t>
      </w:r>
      <w:r w:rsidR="007C70E2">
        <w:t>this</w:t>
      </w:r>
      <w:r w:rsidR="00F40D71">
        <w:t xml:space="preserve"> knowledge, she appeared at the healthcare facility with an array of symptoms including a chronic cough that is often accompanied with sputum in the morning, excessive peripheral edema, distended neck veins, light headedness and increased instances of urination, especially at night. She is under various medication including Lasix, Lotensin, and Glucophage. It is critical to determine a number of vital medical elements to give out clinical findings that will be used in administering treatment to her. Given that information, it will be critical to highlight various clinical findings for M.k’s chronic bronchitis, determine the nature of heart failure that she is susceptible to, determine her stage of hypertension, determine all other conditions which she risks to suffer from, and interpret the lab value for HbA1c. </w:t>
      </w:r>
    </w:p>
    <w:p w14:paraId="0F22D2A9" w14:textId="7BDF891D" w:rsidR="005B0BEC" w:rsidRPr="005B0BEC" w:rsidRDefault="005B0BEC" w:rsidP="005B0BEC">
      <w:pPr>
        <w:pStyle w:val="NoSpacing"/>
        <w:ind w:firstLine="720"/>
        <w:jc w:val="center"/>
        <w:rPr>
          <w:b/>
        </w:rPr>
      </w:pPr>
      <w:r w:rsidRPr="005B0BEC">
        <w:rPr>
          <w:b/>
        </w:rPr>
        <w:t>Background Information Regarding M.k’s Case Study</w:t>
      </w:r>
      <w:r w:rsidR="00942268">
        <w:rPr>
          <w:b/>
        </w:rPr>
        <w:t xml:space="preserve"> &amp; Lifestyle Diseases</w:t>
      </w:r>
    </w:p>
    <w:p w14:paraId="71011590" w14:textId="77777777" w:rsidR="00485BCC" w:rsidRDefault="00786324" w:rsidP="00062B80">
      <w:pPr>
        <w:pStyle w:val="NoSpacing"/>
        <w:ind w:firstLine="720"/>
      </w:pPr>
      <w:r>
        <w:t xml:space="preserve">When an individual makes poor lifestyle choices, they become susceptible to lifestyle diseases. Such poor lifestyle choices include poor diet, inadequate relief of chronic stress, </w:t>
      </w:r>
      <w:r w:rsidR="00062B80">
        <w:t xml:space="preserve">and </w:t>
      </w:r>
    </w:p>
    <w:p w14:paraId="24381DB7" w14:textId="380D2631" w:rsidR="005B0BEC" w:rsidRDefault="00062B80" w:rsidP="00485BCC">
      <w:pPr>
        <w:pStyle w:val="NoSpacing"/>
      </w:pPr>
      <w:r>
        <w:t>overuse</w:t>
      </w:r>
      <w:r w:rsidR="00786324">
        <w:t xml:space="preserve"> of alcohol, smoking and lack of physical activities. However, it is not possible to entirely place lifestyle diseases under one’s control. Lifestyle diseases come with a set of their own risk </w:t>
      </w:r>
      <w:r w:rsidR="00786324">
        <w:lastRenderedPageBreak/>
        <w:t>factors. These risk factors can either be controllable or uncontrollable</w:t>
      </w:r>
      <w:r w:rsidR="008243C9" w:rsidRPr="008243C9">
        <w:t xml:space="preserve"> </w:t>
      </w:r>
      <w:r w:rsidR="008243C9">
        <w:t>(Grisolía, 2018</w:t>
      </w:r>
      <w:r w:rsidR="008243C9" w:rsidRPr="008243C9">
        <w:t>)</w:t>
      </w:r>
      <w:r w:rsidR="00786324">
        <w:t xml:space="preserve">. Controllable risk </w:t>
      </w:r>
      <w:r>
        <w:t>factors refer</w:t>
      </w:r>
      <w:r w:rsidR="00786324">
        <w:t xml:space="preserve"> to the lifestyle choices whose risk factors involve the use of logic and common sense when making them. Perfect examples of controllable risk factors include smoking and weight. These are things that one can change. </w:t>
      </w:r>
    </w:p>
    <w:p w14:paraId="2580D4A7" w14:textId="6A3AEC5A" w:rsidR="00786324" w:rsidRDefault="00786324" w:rsidP="00062B80">
      <w:pPr>
        <w:pStyle w:val="NoSpacing"/>
        <w:ind w:firstLine="720"/>
      </w:pPr>
      <w:r>
        <w:t xml:space="preserve">Eating a healthy diet, avoiding the use of tobacco, going for regular medical </w:t>
      </w:r>
      <w:r w:rsidR="00062B80">
        <w:t>checkups</w:t>
      </w:r>
      <w:r>
        <w:t xml:space="preserve">, being physically active and protecting one’s self from the rays of the sun is are examples of precautions that people can take in order to attain safer lifestyles. </w:t>
      </w:r>
      <w:r w:rsidR="00062B80">
        <w:t>Taking such precautions is controlling the risk factors that could potentially culminate to lifestyle diseases. Failure to take such precautions can result in various life-threatening ailments</w:t>
      </w:r>
      <w:r w:rsidR="008243C9" w:rsidRPr="008243C9">
        <w:t xml:space="preserve"> </w:t>
      </w:r>
      <w:r w:rsidR="008243C9">
        <w:t>(Gorsky, 2016</w:t>
      </w:r>
      <w:r w:rsidR="008243C9" w:rsidRPr="008243C9">
        <w:t>)</w:t>
      </w:r>
      <w:r w:rsidR="00062B80">
        <w:t xml:space="preserve">. For instance, with little physical activity, one stands a chance of suffering from heart disease. Lack of physical activity also increases one’s chances of being susceptible to other risk factors such as high blood pressure, diabetes and cholesterol. On the other hand, there are a number of uncontrollable risk factors when it comes to the occurrence of lifestyle diseases. Such uncontrollable risk factors include </w:t>
      </w:r>
      <w:r w:rsidR="00902D8E">
        <w:t xml:space="preserve">being past the postmenopausal age, being old age, family history of heart disease, race and male sex. </w:t>
      </w:r>
      <w:r w:rsidR="005B0BEC">
        <w:t xml:space="preserve">There is little that individuals can do regarding </w:t>
      </w:r>
      <w:r w:rsidR="00125453">
        <w:t xml:space="preserve">those risk factors regardless of the fact that they might make one get susceptible to ailing from certain lifestyle diseases. </w:t>
      </w:r>
    </w:p>
    <w:p w14:paraId="63F74905" w14:textId="77777777" w:rsidR="00485BCC" w:rsidRDefault="00125453" w:rsidP="00062B80">
      <w:pPr>
        <w:pStyle w:val="NoSpacing"/>
        <w:ind w:firstLine="720"/>
      </w:pPr>
      <w:r>
        <w:t xml:space="preserve">In order to handle a case study such as that of M.k, it will be critical to carry out various tests. The tests that one </w:t>
      </w:r>
      <w:r w:rsidR="004A6CA0">
        <w:t xml:space="preserve">will need to </w:t>
      </w:r>
      <w:r w:rsidR="007C70E2">
        <w:t>diagnose heart</w:t>
      </w:r>
      <w:r w:rsidR="004A6CA0">
        <w:t xml:space="preserve"> disease are</w:t>
      </w:r>
      <w:r>
        <w:t xml:space="preserve"> entirely dependent on the specific condition that the doctor suspects one to have. Regardless of the heart disease that one suffers </w:t>
      </w:r>
    </w:p>
    <w:p w14:paraId="70588B37" w14:textId="77777777" w:rsidR="00485BCC" w:rsidRDefault="00125453" w:rsidP="00485BCC">
      <w:pPr>
        <w:pStyle w:val="NoSpacing"/>
      </w:pPr>
      <w:r>
        <w:t xml:space="preserve">from, the healthcare professional should first carry out a physical exam complemented by an oral interview to determine family as well as medical history before administering any form of </w:t>
      </w:r>
    </w:p>
    <w:p w14:paraId="5364067B" w14:textId="77777777" w:rsidR="00485BCC" w:rsidRDefault="00485BCC" w:rsidP="00485BCC">
      <w:pPr>
        <w:pStyle w:val="NoSpacing"/>
      </w:pPr>
    </w:p>
    <w:p w14:paraId="426DF094" w14:textId="5E3C8916" w:rsidR="003A5210" w:rsidRDefault="00125453" w:rsidP="00485BCC">
      <w:pPr>
        <w:pStyle w:val="NoSpacing"/>
      </w:pPr>
      <w:r>
        <w:lastRenderedPageBreak/>
        <w:t xml:space="preserve">treatment. The rationale for doing the latter is </w:t>
      </w:r>
      <w:r w:rsidR="004A6CA0">
        <w:t xml:space="preserve">because the healthcare practitioner needs to establish the patient’s critical insights that will enable him predict the kind of lifestyle ailment that the patient is suffering from. </w:t>
      </w:r>
      <w:r w:rsidR="003A5210">
        <w:t xml:space="preserve">The clinical methods used in establishing the patient’s condition differ. If for example the patient is suffering from heart infection, he or she should be treated with antibiotics. </w:t>
      </w:r>
    </w:p>
    <w:p w14:paraId="3E088252" w14:textId="4B6785DA" w:rsidR="00125453" w:rsidRDefault="003A5210" w:rsidP="00062B80">
      <w:pPr>
        <w:pStyle w:val="NoSpacing"/>
        <w:ind w:firstLine="720"/>
      </w:pPr>
      <w:r>
        <w:t xml:space="preserve">The case of M.k is a perfect example of how cardiovascular diseases can be treated. There are 4 common types of cardiovascular diseases; heart failure, heart attack, cardiomyopathy and CAD. The healthcare practitioner will carry out various </w:t>
      </w:r>
      <w:r w:rsidR="007C70E2">
        <w:t>tests;</w:t>
      </w:r>
      <w:r>
        <w:t xml:space="preserve"> ask various questions to assess the patient’s condition so as to determine the exact cardiovascular diseases that M.k is suffering from. Various preventive measures can be initiated to control one’s risk of cardiovascular diseases. Such preventative measures include eating a healthy diet, avoiding the</w:t>
      </w:r>
      <w:r w:rsidR="00942268">
        <w:t xml:space="preserve"> use</w:t>
      </w:r>
      <w:r>
        <w:t xml:space="preserve"> of tobacco, controlling one’s blood sugar, limiting the use of alcohol and regularly exercising. </w:t>
      </w:r>
    </w:p>
    <w:p w14:paraId="3D02ECF9" w14:textId="77777777" w:rsidR="00485BCC" w:rsidRDefault="003A5210" w:rsidP="00062B80">
      <w:pPr>
        <w:pStyle w:val="NoSpacing"/>
        <w:ind w:firstLine="720"/>
      </w:pPr>
      <w:r>
        <w:t xml:space="preserve">Given that the case of M.k is one involving lifestyle diseases, </w:t>
      </w:r>
      <w:r w:rsidR="00563933">
        <w:t>it is also possible to assert that she might be ailing from cancer. Cancer affects one when he or she experiences gene mutations. Usually, the gene mutations occur after birth and are not usually inherited as most people think. There are so many forces that can cause gene mutations</w:t>
      </w:r>
      <w:r w:rsidR="008243C9" w:rsidRPr="008243C9">
        <w:t xml:space="preserve"> (Cheng, </w:t>
      </w:r>
      <w:r w:rsidR="008243C9">
        <w:t>Arenhold, &amp; Braakhuis, 2016</w:t>
      </w:r>
      <w:r w:rsidR="008243C9" w:rsidRPr="008243C9">
        <w:t>)</w:t>
      </w:r>
      <w:r w:rsidR="00563933">
        <w:t xml:space="preserve">. Such forces </w:t>
      </w:r>
      <w:r w:rsidR="00942268">
        <w:t>include involvement</w:t>
      </w:r>
      <w:r w:rsidR="00563933">
        <w:t xml:space="preserve"> in the use of tobacco products, exposure to radiation, viruses, obesity, lack of exercise, chronic inflammation, hormones and exposure to chemicals that have been found to cause gene mutations and eventually cancer. There are various </w:t>
      </w:r>
    </w:p>
    <w:p w14:paraId="3D45D9EB" w14:textId="77777777" w:rsidR="00485BCC" w:rsidRDefault="00485BCC" w:rsidP="00485BCC">
      <w:pPr>
        <w:pStyle w:val="NoSpacing"/>
      </w:pPr>
    </w:p>
    <w:p w14:paraId="0AAE5AE6" w14:textId="4C0D8220" w:rsidR="003A5210" w:rsidRDefault="00563933" w:rsidP="00485BCC">
      <w:pPr>
        <w:pStyle w:val="NoSpacing"/>
      </w:pPr>
      <w:r>
        <w:t xml:space="preserve">forms of cancer. Some of M.k’s signs and symptoms are usually shown by cancer patients. There are four main common forms of cancer; colon cancer, lung cancer, prostate cancer and breast cancer. There are various diagnostic procedures and tests that doctors can apply to confirm the </w:t>
      </w:r>
      <w:r>
        <w:lastRenderedPageBreak/>
        <w:t xml:space="preserve">presence of cancer. These diagnostic procedures and tests are used to confirm the probability of cancer presence as well as identifying the exact tumor type that one is suffering from, its location, the extent of its spread as well as its developmental stage. There are various frameworks which use sophisticated technologies to diagnose the exact type of cancer that one is suffering from. Such technologies include the one provided by CTCA which evaluates and pinpoints the type of cancer that one is suffering from. </w:t>
      </w:r>
      <w:r w:rsidR="00651E85">
        <w:t xml:space="preserve">The type of treatment that one receives is dependent on the cancer that he or she has been diagnosed with as well as its stage of advancement. Patients can lower their risk of cancer by avoiding the use of tobacco, eating healthy foods and doing so in moderation, regularly going for cancer screening and getting HPV vaccination. </w:t>
      </w:r>
    </w:p>
    <w:p w14:paraId="59729596" w14:textId="77777777" w:rsidR="00485BCC" w:rsidRDefault="00651E85" w:rsidP="00062B80">
      <w:pPr>
        <w:pStyle w:val="NoSpacing"/>
        <w:ind w:firstLine="720"/>
      </w:pPr>
      <w:r>
        <w:t xml:space="preserve">M.k is suffering from diabetes. By nature, diabetes is a disease that is usually caused when there is an imbalance in blood glucose. When blood sugar is very high, then one suffers from diabetes. Also, it is not healthy for blood sugar to be low. The role of insulin is to control blood glucose levels. There are two types of diabetes; type 1 and type 2. M.k is suffering from type 2 diabetes. Type 1 diabetes occurs when one’s body system erroneously mistakes healthy cells and treats them as foreign invaders. Thus, it attacks the healthy cells mistaking them as foreign invaders. The cells that are attacked in this case are those that are actively involved in the production of insulin. They are usually found in the </w:t>
      </w:r>
      <w:r w:rsidR="007C70E2">
        <w:t>pancreases</w:t>
      </w:r>
      <w:r>
        <w:t xml:space="preserve"> and are known as insulin producing beta cells. When such happens, it means that the body is short of insulin. </w:t>
      </w:r>
      <w:r w:rsidR="00942268">
        <w:t xml:space="preserve">On the other </w:t>
      </w:r>
    </w:p>
    <w:p w14:paraId="20B03360" w14:textId="77777777" w:rsidR="00485BCC" w:rsidRDefault="00485BCC" w:rsidP="00485BCC">
      <w:pPr>
        <w:pStyle w:val="NoSpacing"/>
      </w:pPr>
    </w:p>
    <w:p w14:paraId="1D4C8545" w14:textId="77777777" w:rsidR="00485BCC" w:rsidRDefault="00942268" w:rsidP="00485BCC">
      <w:pPr>
        <w:pStyle w:val="NoSpacing"/>
      </w:pPr>
      <w:r>
        <w:t>hand</w:t>
      </w:r>
      <w:r w:rsidR="00651E85">
        <w:t>, people who suffer from type 2 have a great insulin resistance</w:t>
      </w:r>
      <w:r w:rsidR="008243C9" w:rsidRPr="008243C9">
        <w:t xml:space="preserve"> (D</w:t>
      </w:r>
      <w:r w:rsidR="008243C9">
        <w:t>eiches, Umucu, &amp; Chan, 2017</w:t>
      </w:r>
      <w:r w:rsidR="008243C9" w:rsidRPr="008243C9">
        <w:t>)</w:t>
      </w:r>
      <w:r>
        <w:t xml:space="preserve">. With this people, there is enough production of insulin in the body but the body is </w:t>
      </w:r>
    </w:p>
    <w:p w14:paraId="7C2B6DB2" w14:textId="77777777" w:rsidR="00485BCC" w:rsidRDefault="00485BCC" w:rsidP="00485BCC">
      <w:pPr>
        <w:pStyle w:val="NoSpacing"/>
      </w:pPr>
    </w:p>
    <w:p w14:paraId="279D1D3E" w14:textId="029DD61B" w:rsidR="00C81714" w:rsidRDefault="00942268" w:rsidP="00485BCC">
      <w:pPr>
        <w:pStyle w:val="NoSpacing"/>
      </w:pPr>
      <w:r>
        <w:lastRenderedPageBreak/>
        <w:t xml:space="preserve">resistant to it. M.k is suffering from type diabetes and that is why she is under Glucophage which makes her less insulin resistant. </w:t>
      </w:r>
      <w:r w:rsidR="00332A6C">
        <w:t xml:space="preserve">Already, the patient in question has provided information that she has diabetes type 2 and thus, this information should guide the healthcare practitioner to administer the </w:t>
      </w:r>
      <w:r w:rsidR="00C81714">
        <w:t>necessary treatments for the other diseases th</w:t>
      </w:r>
      <w:r w:rsidR="00485BCC">
        <w:t>at he or she is suffering from.</w:t>
      </w:r>
    </w:p>
    <w:p w14:paraId="5177917D" w14:textId="77777777" w:rsidR="00C81714" w:rsidRDefault="00C81714" w:rsidP="00062B80">
      <w:pPr>
        <w:pStyle w:val="NoSpacing"/>
        <w:ind w:firstLine="720"/>
      </w:pPr>
    </w:p>
    <w:p w14:paraId="1C0BFB35" w14:textId="12B0E710" w:rsidR="00C81714" w:rsidRDefault="00C81714" w:rsidP="00C81714">
      <w:pPr>
        <w:pStyle w:val="NoSpacing"/>
        <w:ind w:firstLine="720"/>
        <w:jc w:val="center"/>
        <w:rPr>
          <w:b/>
        </w:rPr>
      </w:pPr>
      <w:r w:rsidRPr="00C81714">
        <w:rPr>
          <w:b/>
        </w:rPr>
        <w:t>Part 2: M.k Questions</w:t>
      </w:r>
    </w:p>
    <w:p w14:paraId="19C3E534" w14:textId="77777777" w:rsidR="00DE5B12" w:rsidRDefault="00C81714" w:rsidP="00C81714">
      <w:pPr>
        <w:pStyle w:val="NoSpacing"/>
        <w:ind w:firstLine="720"/>
      </w:pPr>
      <w:r>
        <w:t xml:space="preserve">Various clinical findings have a correlation with M.k’s case of chronic bronchitis. By nature, chronic bronchitis is a disease that affects the respiratory system. This illness is a part of the infections that form the chronic obstructive pulmonary disease. It is an inflammation of bronchial tubes lining. </w:t>
      </w:r>
      <w:r w:rsidR="00483183">
        <w:t xml:space="preserve">Just like M.k, people who suffer from chronic bronchitis usually have a persistent cough. The persistent cough is usually responsible for the </w:t>
      </w:r>
      <w:r w:rsidR="007C70E2">
        <w:t>discolored</w:t>
      </w:r>
      <w:r w:rsidR="00483183">
        <w:t xml:space="preserve"> and thickened mucus. M.k experiences chronic bronchitis because of the fact that his airflow is obstructed. One of the risk factors that probably could have made her susceptible to chronic bronchitis condition is due to the fact that she is a smoker. In the United States alone, over 4000 people die as a result of chronic bronchitis. The reason as to why M.k is truly suffering chronic bronchitis is simply because of the fact that her blood count reveals so. With a blood count such as hers, it is certain that she is suffering from chronic bronchitis. </w:t>
      </w:r>
    </w:p>
    <w:p w14:paraId="2CCCE14E" w14:textId="77777777" w:rsidR="00485BCC" w:rsidRDefault="00483183" w:rsidP="00DE5B12">
      <w:pPr>
        <w:pStyle w:val="NoSpacing"/>
        <w:rPr>
          <w:rFonts w:cstheme="minorHAnsi"/>
        </w:rPr>
      </w:pPr>
      <w:r>
        <w:t xml:space="preserve">Additionally, M.k is subjected to an arterial gas test and the </w:t>
      </w:r>
      <w:r w:rsidR="007C70E2">
        <w:t xml:space="preserve">results of the </w:t>
      </w:r>
      <w:r w:rsidR="007C70E2" w:rsidRPr="00483183">
        <w:rPr>
          <w:rFonts w:cstheme="minorHAnsi"/>
        </w:rPr>
        <w:t>test indicate</w:t>
      </w:r>
      <w:r w:rsidRPr="00483183">
        <w:rPr>
          <w:rFonts w:cstheme="minorHAnsi"/>
        </w:rPr>
        <w:t xml:space="preserve"> the </w:t>
      </w:r>
    </w:p>
    <w:p w14:paraId="5B83BE11" w14:textId="77777777" w:rsidR="00485BCC" w:rsidRDefault="00483183" w:rsidP="00DE5B12">
      <w:pPr>
        <w:pStyle w:val="NoSpacing"/>
        <w:rPr>
          <w:rFonts w:eastAsia="Times New Roman" w:cstheme="minorHAnsi"/>
        </w:rPr>
      </w:pPr>
      <w:r w:rsidRPr="00483183">
        <w:rPr>
          <w:rFonts w:cstheme="minorHAnsi"/>
        </w:rPr>
        <w:t xml:space="preserve">presence of </w:t>
      </w:r>
      <w:r w:rsidRPr="00483183">
        <w:rPr>
          <w:rFonts w:eastAsia="Times New Roman" w:cstheme="minorHAnsi"/>
        </w:rPr>
        <w:t>PaCO</w:t>
      </w:r>
      <w:r w:rsidRPr="00483183">
        <w:rPr>
          <w:rFonts w:ascii="Cambria Math" w:eastAsia="Times New Roman" w:hAnsi="Cambria Math" w:cs="Cambria Math"/>
        </w:rPr>
        <w:t>₂</w:t>
      </w:r>
      <w:r w:rsidRPr="00483183">
        <w:rPr>
          <w:rFonts w:eastAsia="Times New Roman" w:cstheme="minorHAnsi"/>
        </w:rPr>
        <w:t>. This</w:t>
      </w:r>
      <w:r w:rsidR="0071082F">
        <w:rPr>
          <w:rFonts w:eastAsia="Times New Roman" w:cstheme="minorHAnsi"/>
        </w:rPr>
        <w:t xml:space="preserve"> essentially means that her arteries are experiencing pressure. PaO2 test reveals the presence of the pressure of oxygen in her arteries. She has 52 mm Of Mercury in terms of Carbon IV oxide and 48 mm of Mercury in terms of oxygen in her arteries. Such high </w:t>
      </w:r>
    </w:p>
    <w:p w14:paraId="1B4146D3" w14:textId="77777777" w:rsidR="00485BCC" w:rsidRDefault="00485BCC" w:rsidP="00DE5B12">
      <w:pPr>
        <w:pStyle w:val="NoSpacing"/>
        <w:rPr>
          <w:rFonts w:eastAsia="Times New Roman" w:cstheme="minorHAnsi"/>
        </w:rPr>
      </w:pPr>
    </w:p>
    <w:p w14:paraId="32AA749D" w14:textId="02BCACE4" w:rsidR="00DE5B12" w:rsidRDefault="0071082F" w:rsidP="00DE5B12">
      <w:pPr>
        <w:pStyle w:val="NoSpacing"/>
        <w:rPr>
          <w:rFonts w:eastAsia="Times New Roman" w:cstheme="minorHAnsi"/>
        </w:rPr>
      </w:pPr>
      <w:r>
        <w:rPr>
          <w:rFonts w:eastAsia="Times New Roman" w:cstheme="minorHAnsi"/>
        </w:rPr>
        <w:lastRenderedPageBreak/>
        <w:t xml:space="preserve">levels of oxygen and Carbon IV oxide reveals the presence of the disease. The preventative measure that can be suggested for M.k is that she should embrace the initiative of giving up her smoking tendencies. Additionally, M.k should drink a lot of fluids and at the same time, take drugs such as bronchodilators and cough syrup. </w:t>
      </w:r>
    </w:p>
    <w:p w14:paraId="6056AE26" w14:textId="77777777" w:rsidR="00DE5B12" w:rsidRPr="00960E2A" w:rsidRDefault="00DE5B12" w:rsidP="00DE5B12">
      <w:pPr>
        <w:ind w:firstLine="0"/>
        <w:rPr>
          <w:rFonts w:ascii="Times New Roman" w:eastAsia="Times New Roman" w:hAnsi="Times New Roman" w:cs="Times New Roman"/>
        </w:rPr>
      </w:pPr>
      <w:r>
        <w:rPr>
          <w:rFonts w:ascii="Times New Roman" w:eastAsia="Times New Roman" w:hAnsi="Times New Roman" w:cs="Times New Roman"/>
        </w:rPr>
        <w:t xml:space="preserve">Additionally, M.k needs to embrace various recommendations that will help her cope with the chronic bronchitis. The first recommendation is that she should be ready to give up her smoking habits. Secondly, M.k should check up her environment because there are certain health hazards that could be directly responsible for chronic bronchitis. These health hazards are known as secondary causality hazards that lead to chronic bronchitis. M.k should be well aware of the fact that there isn’t a specific number of cigarettes that she should smoke a day. Even a single cigar rate can continuously worsen her situation. Additionally, M.k should ensure that she isn’t exposed to ETS. </w:t>
      </w:r>
    </w:p>
    <w:p w14:paraId="02E50376" w14:textId="77777777" w:rsidR="00485BCC" w:rsidRDefault="003C7B3E" w:rsidP="00485BCC">
      <w:pPr>
        <w:pStyle w:val="NoSpacing"/>
        <w:ind w:firstLine="720"/>
        <w:rPr>
          <w:rFonts w:eastAsia="Times New Roman" w:cstheme="minorHAnsi"/>
        </w:rPr>
      </w:pPr>
      <w:r>
        <w:rPr>
          <w:rFonts w:eastAsia="Times New Roman" w:cstheme="minorHAnsi"/>
        </w:rPr>
        <w:t xml:space="preserve">M.k is likely to suffer from left-side heart failure. This is simply because she has a lot of cholesterol in her body. This cholesterol blocks her arteries and consequently hinders the ability of her left ventricle to effectively pump blood to all of her body parts. Consequently, this significantly reduces the oxygen in her body cells, reason as to why she constantly experiences fatigue. Additionally, it is critical to note that M.k had blood pressure which is responsible for her heart failure condition. To treat this condition, M.k needs to take various initiatives. First, she needs to change her lifestyle by abandoning the use of alcohol. Secondly, she needs to take medicines that will level up her high pressure. It could be necessary to carry out some surgery so that her blocked muscles open up. </w:t>
      </w:r>
    </w:p>
    <w:p w14:paraId="2F48750D" w14:textId="77777777" w:rsidR="00485BCC" w:rsidRDefault="00485BCC" w:rsidP="00485BCC">
      <w:pPr>
        <w:pStyle w:val="NoSpacing"/>
        <w:ind w:firstLine="720"/>
        <w:rPr>
          <w:rFonts w:eastAsia="Times New Roman" w:cstheme="minorHAnsi"/>
        </w:rPr>
      </w:pPr>
    </w:p>
    <w:p w14:paraId="671C285E" w14:textId="3FF18357" w:rsidR="00485BCC" w:rsidRPr="00485BCC" w:rsidRDefault="00DE5B12" w:rsidP="00485BCC">
      <w:pPr>
        <w:pStyle w:val="NoSpacing"/>
        <w:ind w:firstLine="720"/>
        <w:rPr>
          <w:rFonts w:eastAsia="Times New Roman" w:cstheme="minorHAnsi"/>
        </w:rPr>
      </w:pPr>
      <w:r w:rsidRPr="00622AF6">
        <w:rPr>
          <w:rFonts w:ascii="Times New Roman" w:hAnsi="Times New Roman" w:cs="Times New Roman"/>
        </w:rPr>
        <w:lastRenderedPageBreak/>
        <w:t xml:space="preserve">There are various risk factors that can expose left-side </w:t>
      </w:r>
      <w:r>
        <w:rPr>
          <w:rFonts w:ascii="Times New Roman" w:hAnsi="Times New Roman" w:cs="Times New Roman"/>
        </w:rPr>
        <w:t xml:space="preserve">heart failure. Such risk factors include hypertension, valvular disease, coronary artery disease and cardiomyopathy because they all contribute a decrease in cardiac output. M.k is likely to experience left-side heart failure because there are certain risk factors that make her susceptible to it. She has hypertension, she suffers </w:t>
      </w:r>
    </w:p>
    <w:p w14:paraId="5898D33D" w14:textId="77777777" w:rsidR="00485BCC" w:rsidRDefault="00485BCC" w:rsidP="00DE5B12">
      <w:pPr>
        <w:ind w:firstLine="0"/>
        <w:rPr>
          <w:rFonts w:ascii="Times New Roman" w:hAnsi="Times New Roman" w:cs="Times New Roman"/>
        </w:rPr>
      </w:pPr>
    </w:p>
    <w:p w14:paraId="707CCCC6" w14:textId="4980430B" w:rsidR="00DE5B12" w:rsidRPr="00622AF6" w:rsidRDefault="00DE5B12" w:rsidP="00DE5B12">
      <w:pPr>
        <w:ind w:firstLine="0"/>
        <w:rPr>
          <w:rFonts w:ascii="Times New Roman" w:hAnsi="Times New Roman" w:cs="Times New Roman"/>
        </w:rPr>
      </w:pPr>
      <w:r>
        <w:rPr>
          <w:rFonts w:ascii="Times New Roman" w:hAnsi="Times New Roman" w:cs="Times New Roman"/>
        </w:rPr>
        <w:t xml:space="preserve">from diabetes type 2, and she suffers from coronary artery disease. To treat her condition, it is critical to use ace inhibitors, diuretics, inotropic agents, cardiac glycosides and left ventricular assist devices. By embracing such treatments, M.k stands a better chance of recuperating from her heart failure. </w:t>
      </w:r>
    </w:p>
    <w:p w14:paraId="29AA6312" w14:textId="0008FF1A" w:rsidR="003C7B3E" w:rsidRPr="00446FE2" w:rsidRDefault="003C7B3E" w:rsidP="00446FE2">
      <w:pPr>
        <w:rPr>
          <w:rFonts w:ascii="Times New Roman" w:hAnsi="Times New Roman" w:cs="Times New Roman"/>
        </w:rPr>
      </w:pPr>
      <w:r>
        <w:t xml:space="preserve">According to b.p values demonstrated by M.k, it is likely that she is suffering from stage 1 hypertension. At this stage, the hypertension is not very severe. This means that the </w:t>
      </w:r>
      <w:r w:rsidR="007C70E2">
        <w:t>type of medication that she should take is</w:t>
      </w:r>
      <w:r>
        <w:t xml:space="preserve"> those that are administered to patients who suffer from prehypertension. Additionally, it might be critical for her to maintain body weight, perform various </w:t>
      </w:r>
      <w:r w:rsidR="007C70E2">
        <w:t>exercises</w:t>
      </w:r>
      <w:r>
        <w:t xml:space="preserve">, eat healthy and balanced diets and most importantly, maintain an ideal body weight. The impact of her ailment to the US population </w:t>
      </w:r>
      <w:r w:rsidR="00D10FD6">
        <w:t xml:space="preserve">is that it has caused a lot of deaths in the United States. Thus, it should encourage researchers to come up with manners in which the disease can be treated. </w:t>
      </w:r>
      <w:r w:rsidR="00446FE2" w:rsidRPr="00622AF6">
        <w:rPr>
          <w:rFonts w:ascii="Times New Roman" w:hAnsi="Times New Roman" w:cs="Times New Roman"/>
        </w:rPr>
        <w:t xml:space="preserve">Stage 1 </w:t>
      </w:r>
      <w:r w:rsidR="00446FE2">
        <w:rPr>
          <w:rFonts w:ascii="Times New Roman" w:hAnsi="Times New Roman" w:cs="Times New Roman"/>
        </w:rPr>
        <w:t xml:space="preserve">hypertension has been very disastrous to the United States healthcare system. Millions of lives have been lost as a result of this ailment. The treatment of diabetes has also led to the loss of productivity for a whole lot of people who are actively involved in the economy of the United States. </w:t>
      </w:r>
    </w:p>
    <w:p w14:paraId="53C44518" w14:textId="77777777" w:rsidR="00485BCC" w:rsidRDefault="00D10FD6" w:rsidP="00C81714">
      <w:pPr>
        <w:pStyle w:val="NoSpacing"/>
        <w:ind w:firstLine="720"/>
      </w:pPr>
      <w:r>
        <w:t xml:space="preserve">M.k can develop additional risks as such as lipids disorder. This is because of the fact that she has increased levels of triglycerides and cholesterol. She might also develop kidney disease, </w:t>
      </w:r>
      <w:r>
        <w:lastRenderedPageBreak/>
        <w:t xml:space="preserve">hypothyroidism metabolic syndrome and diabetes. The </w:t>
      </w:r>
      <w:r w:rsidR="007C70E2">
        <w:t>medication that she uses has</w:t>
      </w:r>
      <w:r>
        <w:t xml:space="preserve"> various side effects. Her medications belong to a group of drugs that are known as Statins. These drugs are usually very good when it comes to treatment. These medicines act by blocking the production of a substance in the liver that produces cholesterol. Another medication in this case is the cholesterol-absorbing inhibitors. These drugs usually act by lowering the absorption of </w:t>
      </w:r>
    </w:p>
    <w:p w14:paraId="6F8C7673" w14:textId="77777777" w:rsidR="00485BCC" w:rsidRDefault="00485BCC" w:rsidP="00485BCC">
      <w:pPr>
        <w:pStyle w:val="NoSpacing"/>
      </w:pPr>
    </w:p>
    <w:p w14:paraId="7EC9764C" w14:textId="0A1C022F" w:rsidR="00D10FD6" w:rsidRDefault="00D10FD6" w:rsidP="00485BCC">
      <w:pPr>
        <w:pStyle w:val="NoSpacing"/>
      </w:pPr>
      <w:r>
        <w:t xml:space="preserve">cholesterol. Another medication that can be used is the bile binding resins. These medications work by lowering blood pressure since they have the capability of trapping the bile resins. They usually avert a scenario where the cholesterol is reabsorbed to the ileum. The additional findings for M.k’s case include determining any history of the disease in any of her family members, advanced age, sedentary lifestyles, obesity as well as any possibility if she is experiencing stress. </w:t>
      </w:r>
    </w:p>
    <w:p w14:paraId="660EEFF9" w14:textId="4EEAC1E3" w:rsidR="007C70E2" w:rsidRDefault="007C70E2" w:rsidP="00C81714">
      <w:pPr>
        <w:pStyle w:val="NoSpacing"/>
        <w:ind w:firstLine="720"/>
        <w:rPr>
          <w:rFonts w:ascii="Times New Roman" w:eastAsia="Times New Roman" w:hAnsi="Times New Roman" w:cs="Times New Roman"/>
        </w:rPr>
      </w:pPr>
      <w:r>
        <w:t xml:space="preserve">In M.k case, her ranges of hemoglobin depend on where the tests were performed. Different ranges can be obtained from different labs. In this case, it is critical that the doctor evaluates the results on the basis of the values that were obtained from the lab. A figure of </w:t>
      </w:r>
      <w:r w:rsidRPr="00960E2A">
        <w:rPr>
          <w:rFonts w:ascii="Times New Roman" w:eastAsia="Times New Roman" w:hAnsi="Times New Roman" w:cs="Times New Roman"/>
        </w:rPr>
        <w:t>HbA1c of 48 mmol/mol</w:t>
      </w:r>
      <w:r>
        <w:rPr>
          <w:rFonts w:ascii="Times New Roman" w:eastAsia="Times New Roman" w:hAnsi="Times New Roman" w:cs="Times New Roman"/>
        </w:rPr>
        <w:t xml:space="preserve"> gives enough reasons to diagnose diabetes Mellitus. Above the figure of 6.5 percent, then it is possible to diagnose diabetes. Below that figure, it means there is an abnormality. </w:t>
      </w:r>
    </w:p>
    <w:p w14:paraId="797C54CE" w14:textId="31CE6536" w:rsidR="007C70E2" w:rsidRPr="007C70E2" w:rsidRDefault="007C70E2" w:rsidP="007C70E2">
      <w:pPr>
        <w:pStyle w:val="NoSpacing"/>
        <w:ind w:firstLine="720"/>
        <w:jc w:val="center"/>
        <w:rPr>
          <w:rFonts w:ascii="Times New Roman" w:eastAsia="Times New Roman" w:hAnsi="Times New Roman" w:cs="Times New Roman"/>
          <w:b/>
        </w:rPr>
      </w:pPr>
      <w:r w:rsidRPr="007C70E2">
        <w:rPr>
          <w:rFonts w:ascii="Times New Roman" w:eastAsia="Times New Roman" w:hAnsi="Times New Roman" w:cs="Times New Roman"/>
          <w:b/>
        </w:rPr>
        <w:t>Conclusion</w:t>
      </w:r>
    </w:p>
    <w:p w14:paraId="2EF4CD98" w14:textId="0E6CA82C" w:rsidR="007C70E2" w:rsidRDefault="007C70E2" w:rsidP="00C81714">
      <w:pPr>
        <w:pStyle w:val="NoSpacing"/>
        <w:ind w:firstLine="720"/>
      </w:pPr>
      <w:r>
        <w:rPr>
          <w:rFonts w:ascii="Times New Roman" w:eastAsia="Times New Roman" w:hAnsi="Times New Roman" w:cs="Times New Roman"/>
        </w:rPr>
        <w:t xml:space="preserve">In conclusion, </w:t>
      </w:r>
      <w:r>
        <w:t xml:space="preserve">when an individual makes poor lifestyle choices, they become susceptible to lifestyle diseases. Such poor lifestyle choices include poor diet, inadequate relief of chronic stress, and overuse of alcohol, smoking and lack of physical activities. M.k is susceptible to a number of both controllable and uncontrollable risk factors. From her information, she has been a smoker for quite a long time. Also, she has a very huge weight in pounds for her height </w:t>
      </w:r>
      <w:r>
        <w:lastRenderedPageBreak/>
        <w:t>meaning that her Body Mass Index (BMI) is very huge. Technically this means that M.k is overweight. Her medical history points to the fact that has type II diabetes as well as primary hypertension. To make it worse she had been recently diagnosed with chronic bronchitis.</w:t>
      </w:r>
    </w:p>
    <w:p w14:paraId="6EB4B853" w14:textId="77777777" w:rsidR="007C70E2" w:rsidRDefault="007C70E2" w:rsidP="00C81714">
      <w:pPr>
        <w:pStyle w:val="NoSpacing"/>
        <w:ind w:firstLine="720"/>
      </w:pPr>
    </w:p>
    <w:p w14:paraId="2610418A" w14:textId="77777777" w:rsidR="007C70E2" w:rsidRDefault="007C70E2" w:rsidP="00C81714">
      <w:pPr>
        <w:pStyle w:val="NoSpacing"/>
        <w:ind w:firstLine="720"/>
      </w:pPr>
    </w:p>
    <w:p w14:paraId="58AF087F" w14:textId="77777777" w:rsidR="007C70E2" w:rsidRDefault="007C70E2" w:rsidP="00C81714">
      <w:pPr>
        <w:pStyle w:val="NoSpacing"/>
        <w:ind w:firstLine="720"/>
      </w:pPr>
    </w:p>
    <w:p w14:paraId="4DE5E746" w14:textId="77777777" w:rsidR="007C70E2" w:rsidRDefault="007C70E2" w:rsidP="00C81714">
      <w:pPr>
        <w:pStyle w:val="NoSpacing"/>
        <w:ind w:firstLine="720"/>
      </w:pPr>
    </w:p>
    <w:p w14:paraId="07E63AEE" w14:textId="77777777" w:rsidR="007C70E2" w:rsidRDefault="007C70E2" w:rsidP="00C81714">
      <w:pPr>
        <w:pStyle w:val="NoSpacing"/>
        <w:ind w:firstLine="720"/>
      </w:pPr>
    </w:p>
    <w:p w14:paraId="266F6F6A" w14:textId="77777777" w:rsidR="007C70E2" w:rsidRDefault="007C70E2" w:rsidP="00C81714">
      <w:pPr>
        <w:pStyle w:val="NoSpacing"/>
        <w:ind w:firstLine="720"/>
      </w:pPr>
    </w:p>
    <w:p w14:paraId="215113C7"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668AD96A"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1E03BB69"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4286519C"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067CF175"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4E388A02"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75A77421"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44C1BF36"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186CDFCE"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2E79615F"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029ADEDF"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73FD3FB3"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354D7516"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19A0E058"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21D6EDDC"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7FAABF64"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39BB4B86"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155973C6"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6A3575F4"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2F6D822B"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715D2954"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63CEDCCB"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5AE9B3CE"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65E7A18D"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558BEC02"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3A5E8F09"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4F3B65F6"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14EA438F" w14:textId="77777777" w:rsidR="00485BCC" w:rsidRDefault="00485BCC" w:rsidP="007C70E2">
      <w:pPr>
        <w:spacing w:line="240" w:lineRule="auto"/>
        <w:ind w:firstLine="0"/>
        <w:jc w:val="center"/>
        <w:rPr>
          <w:rFonts w:ascii="Times New Roman" w:eastAsia="Times New Roman" w:hAnsi="Times New Roman" w:cs="Times New Roman"/>
          <w:b/>
          <w:color w:val="auto"/>
          <w:lang w:eastAsia="en-US"/>
        </w:rPr>
      </w:pPr>
    </w:p>
    <w:p w14:paraId="3072E270" w14:textId="29C26B4A" w:rsidR="007C70E2" w:rsidRPr="007C70E2" w:rsidRDefault="00321032" w:rsidP="007C70E2">
      <w:pPr>
        <w:spacing w:line="240" w:lineRule="auto"/>
        <w:ind w:firstLine="0"/>
        <w:jc w:val="center"/>
        <w:rPr>
          <w:rFonts w:ascii="Times New Roman" w:eastAsia="Times New Roman" w:hAnsi="Times New Roman" w:cs="Times New Roman"/>
          <w:b/>
          <w:color w:val="auto"/>
          <w:lang w:eastAsia="en-US"/>
        </w:rPr>
      </w:pPr>
      <w:r>
        <w:rPr>
          <w:rFonts w:ascii="Times New Roman" w:eastAsia="Times New Roman" w:hAnsi="Times New Roman" w:cs="Times New Roman"/>
          <w:b/>
          <w:color w:val="auto"/>
          <w:lang w:eastAsia="en-US"/>
        </w:rPr>
        <w:lastRenderedPageBreak/>
        <w:t>References</w:t>
      </w:r>
      <w:bookmarkStart w:id="0" w:name="_GoBack"/>
      <w:bookmarkEnd w:id="0"/>
    </w:p>
    <w:p w14:paraId="4265BE06" w14:textId="77777777" w:rsidR="007C70E2" w:rsidRPr="007C70E2" w:rsidRDefault="007C70E2" w:rsidP="007C70E2">
      <w:pPr>
        <w:spacing w:line="550" w:lineRule="atLeast"/>
        <w:ind w:left="720" w:right="375" w:hanging="720"/>
        <w:rPr>
          <w:rFonts w:ascii="Times New Roman" w:eastAsia="Times New Roman" w:hAnsi="Times New Roman" w:cs="Times New Roman"/>
          <w:color w:val="auto"/>
          <w:lang w:eastAsia="en-US"/>
        </w:rPr>
      </w:pPr>
      <w:r w:rsidRPr="007C70E2">
        <w:rPr>
          <w:rFonts w:ascii="Times New Roman" w:eastAsia="Times New Roman" w:hAnsi="Times New Roman" w:cs="Times New Roman"/>
          <w:color w:val="auto"/>
          <w:lang w:eastAsia="en-US"/>
        </w:rPr>
        <w:t xml:space="preserve">Cheng, J. J., Arenhold, F., &amp; Braakhuis, A. J. (2016). Determining the efficacy of the chronic disease self-management programme and readability of ‘living a healthy life with chronic conditions’ in a New Zealand setting. </w:t>
      </w:r>
      <w:r w:rsidRPr="007C70E2">
        <w:rPr>
          <w:rFonts w:ascii="Times New Roman" w:eastAsia="Times New Roman" w:hAnsi="Times New Roman" w:cs="Times New Roman"/>
          <w:i/>
          <w:iCs/>
          <w:color w:val="auto"/>
          <w:lang w:eastAsia="en-US"/>
        </w:rPr>
        <w:t>Internal Medicine Journal</w:t>
      </w:r>
      <w:r w:rsidRPr="007C70E2">
        <w:rPr>
          <w:rFonts w:ascii="Times New Roman" w:eastAsia="Times New Roman" w:hAnsi="Times New Roman" w:cs="Times New Roman"/>
          <w:color w:val="auto"/>
          <w:lang w:eastAsia="en-US"/>
        </w:rPr>
        <w:t xml:space="preserve">, </w:t>
      </w:r>
      <w:r w:rsidRPr="007C70E2">
        <w:rPr>
          <w:rFonts w:ascii="Times New Roman" w:eastAsia="Times New Roman" w:hAnsi="Times New Roman" w:cs="Times New Roman"/>
          <w:i/>
          <w:iCs/>
          <w:color w:val="auto"/>
          <w:lang w:eastAsia="en-US"/>
        </w:rPr>
        <w:t>46</w:t>
      </w:r>
      <w:r w:rsidRPr="007C70E2">
        <w:rPr>
          <w:rFonts w:ascii="Times New Roman" w:eastAsia="Times New Roman" w:hAnsi="Times New Roman" w:cs="Times New Roman"/>
          <w:color w:val="auto"/>
          <w:lang w:eastAsia="en-US"/>
        </w:rPr>
        <w:t>(11), 1284-1290. doi:10.1111/imj.13203</w:t>
      </w:r>
    </w:p>
    <w:p w14:paraId="5437D621" w14:textId="77777777" w:rsidR="007C70E2" w:rsidRPr="007C70E2" w:rsidRDefault="007C70E2" w:rsidP="007C70E2">
      <w:pPr>
        <w:spacing w:line="550" w:lineRule="atLeast"/>
        <w:ind w:left="720" w:right="375" w:hanging="720"/>
        <w:rPr>
          <w:rFonts w:ascii="Times New Roman" w:eastAsia="Times New Roman" w:hAnsi="Times New Roman" w:cs="Times New Roman"/>
          <w:color w:val="auto"/>
          <w:lang w:eastAsia="en-US"/>
        </w:rPr>
      </w:pPr>
      <w:r w:rsidRPr="007C70E2">
        <w:rPr>
          <w:rFonts w:ascii="Times New Roman" w:eastAsia="Times New Roman" w:hAnsi="Times New Roman" w:cs="Times New Roman"/>
          <w:color w:val="auto"/>
          <w:lang w:eastAsia="en-US"/>
        </w:rPr>
        <w:t xml:space="preserve">Deiches, J. F., Umucu, E., &amp; Chan, F. (2017). Self-Management of Diabetes. </w:t>
      </w:r>
      <w:r w:rsidRPr="007C70E2">
        <w:rPr>
          <w:rFonts w:ascii="Times New Roman" w:eastAsia="Times New Roman" w:hAnsi="Times New Roman" w:cs="Times New Roman"/>
          <w:i/>
          <w:iCs/>
          <w:color w:val="auto"/>
          <w:lang w:eastAsia="en-US"/>
        </w:rPr>
        <w:t>Promoting Self-Management of Chronic Health Conditions</w:t>
      </w:r>
      <w:r w:rsidRPr="007C70E2">
        <w:rPr>
          <w:rFonts w:ascii="Times New Roman" w:eastAsia="Times New Roman" w:hAnsi="Times New Roman" w:cs="Times New Roman"/>
          <w:color w:val="auto"/>
          <w:lang w:eastAsia="en-US"/>
        </w:rPr>
        <w:t>, 284-318. doi:10.1093/med-psych/9780190606145.003.0012</w:t>
      </w:r>
    </w:p>
    <w:p w14:paraId="7D1E83AE" w14:textId="0D8BD6A5" w:rsidR="007C70E2" w:rsidRPr="007C70E2" w:rsidRDefault="007C70E2" w:rsidP="007C70E2">
      <w:pPr>
        <w:spacing w:line="550" w:lineRule="atLeast"/>
        <w:ind w:left="720" w:right="375" w:hanging="720"/>
        <w:rPr>
          <w:rFonts w:ascii="Times New Roman" w:eastAsia="Times New Roman" w:hAnsi="Times New Roman" w:cs="Times New Roman"/>
          <w:color w:val="auto"/>
          <w:lang w:eastAsia="en-US"/>
        </w:rPr>
      </w:pPr>
      <w:r w:rsidRPr="007C70E2">
        <w:rPr>
          <w:rFonts w:ascii="Times New Roman" w:eastAsia="Times New Roman" w:hAnsi="Times New Roman" w:cs="Times New Roman"/>
          <w:color w:val="auto"/>
          <w:lang w:eastAsia="en-US"/>
        </w:rPr>
        <w:t xml:space="preserve">Gorsky, R. A. (2016). Resource Reviews: Living a Healthy Life with Chronic Conditions: </w:t>
      </w:r>
      <w:r w:rsidR="008243C9" w:rsidRPr="007C70E2">
        <w:rPr>
          <w:rFonts w:ascii="Times New Roman" w:eastAsia="Times New Roman" w:hAnsi="Times New Roman" w:cs="Times New Roman"/>
          <w:color w:val="auto"/>
          <w:lang w:eastAsia="en-US"/>
        </w:rPr>
        <w:t>Self-Management</w:t>
      </w:r>
      <w:r w:rsidRPr="007C70E2">
        <w:rPr>
          <w:rFonts w:ascii="Times New Roman" w:eastAsia="Times New Roman" w:hAnsi="Times New Roman" w:cs="Times New Roman"/>
          <w:color w:val="auto"/>
          <w:lang w:eastAsia="en-US"/>
        </w:rPr>
        <w:t xml:space="preserve"> of Heart Disease, Arthritis, Stroke, Diabetes, Emphysema &amp; others, Zapp! Empowerment in Health Care: How to Improve Patient Care, Increase Job Satisfaction and Lower Health Costs. </w:t>
      </w:r>
      <w:r w:rsidRPr="007C70E2">
        <w:rPr>
          <w:rFonts w:ascii="Times New Roman" w:eastAsia="Times New Roman" w:hAnsi="Times New Roman" w:cs="Times New Roman"/>
          <w:i/>
          <w:iCs/>
          <w:color w:val="auto"/>
          <w:lang w:eastAsia="en-US"/>
        </w:rPr>
        <w:t>American Journal of Health Promotion</w:t>
      </w:r>
      <w:r w:rsidRPr="007C70E2">
        <w:rPr>
          <w:rFonts w:ascii="Times New Roman" w:eastAsia="Times New Roman" w:hAnsi="Times New Roman" w:cs="Times New Roman"/>
          <w:color w:val="auto"/>
          <w:lang w:eastAsia="en-US"/>
        </w:rPr>
        <w:t xml:space="preserve">, </w:t>
      </w:r>
      <w:r w:rsidRPr="007C70E2">
        <w:rPr>
          <w:rFonts w:ascii="Times New Roman" w:eastAsia="Times New Roman" w:hAnsi="Times New Roman" w:cs="Times New Roman"/>
          <w:i/>
          <w:iCs/>
          <w:color w:val="auto"/>
          <w:lang w:eastAsia="en-US"/>
        </w:rPr>
        <w:t>8</w:t>
      </w:r>
      <w:r w:rsidRPr="007C70E2">
        <w:rPr>
          <w:rFonts w:ascii="Times New Roman" w:eastAsia="Times New Roman" w:hAnsi="Times New Roman" w:cs="Times New Roman"/>
          <w:color w:val="auto"/>
          <w:lang w:eastAsia="en-US"/>
        </w:rPr>
        <w:t>(6), 425-426. doi:10.4278/0890-1171-8.6.425</w:t>
      </w:r>
    </w:p>
    <w:p w14:paraId="16AEA64C" w14:textId="77777777" w:rsidR="007C70E2" w:rsidRPr="007C70E2" w:rsidRDefault="007C70E2" w:rsidP="007C70E2">
      <w:pPr>
        <w:spacing w:line="550" w:lineRule="atLeast"/>
        <w:ind w:left="720" w:right="375" w:hanging="720"/>
        <w:rPr>
          <w:rFonts w:ascii="Times New Roman" w:eastAsia="Times New Roman" w:hAnsi="Times New Roman" w:cs="Times New Roman"/>
          <w:color w:val="auto"/>
          <w:lang w:eastAsia="en-US"/>
        </w:rPr>
      </w:pPr>
      <w:r w:rsidRPr="007C70E2">
        <w:rPr>
          <w:rFonts w:ascii="Times New Roman" w:eastAsia="Times New Roman" w:hAnsi="Times New Roman" w:cs="Times New Roman"/>
          <w:color w:val="auto"/>
          <w:lang w:eastAsia="en-US"/>
        </w:rPr>
        <w:t xml:space="preserve">Grisolía, J. M. (2018). Lifestyle and Heart Diseases in Choice Experiments. </w:t>
      </w:r>
      <w:r w:rsidRPr="007C70E2">
        <w:rPr>
          <w:rFonts w:ascii="Times New Roman" w:eastAsia="Times New Roman" w:hAnsi="Times New Roman" w:cs="Times New Roman"/>
          <w:i/>
          <w:iCs/>
          <w:color w:val="auto"/>
          <w:lang w:eastAsia="en-US"/>
        </w:rPr>
        <w:t>Lifestyle in Heart Health and Disease</w:t>
      </w:r>
      <w:r w:rsidRPr="007C70E2">
        <w:rPr>
          <w:rFonts w:ascii="Times New Roman" w:eastAsia="Times New Roman" w:hAnsi="Times New Roman" w:cs="Times New Roman"/>
          <w:color w:val="auto"/>
          <w:lang w:eastAsia="en-US"/>
        </w:rPr>
        <w:t>, 163-173. doi:10.1016/b978-0-12-811279-3.00012-4</w:t>
      </w:r>
    </w:p>
    <w:p w14:paraId="1C11FCC4" w14:textId="77777777" w:rsidR="007C70E2" w:rsidRPr="00C81714" w:rsidRDefault="007C70E2" w:rsidP="00C81714">
      <w:pPr>
        <w:pStyle w:val="NoSpacing"/>
        <w:ind w:firstLine="720"/>
      </w:pPr>
    </w:p>
    <w:p w14:paraId="0E12A20D" w14:textId="77777777" w:rsidR="00942268" w:rsidRDefault="00942268" w:rsidP="00062B80">
      <w:pPr>
        <w:pStyle w:val="NoSpacing"/>
        <w:ind w:firstLine="720"/>
      </w:pPr>
    </w:p>
    <w:p w14:paraId="33600C02" w14:textId="77777777" w:rsidR="004A6CA0" w:rsidRDefault="004A6CA0" w:rsidP="00062B80">
      <w:pPr>
        <w:pStyle w:val="NoSpacing"/>
        <w:ind w:firstLine="720"/>
      </w:pPr>
    </w:p>
    <w:p w14:paraId="26CA720B" w14:textId="77777777" w:rsidR="00062B80" w:rsidRPr="00786324" w:rsidRDefault="00062B80" w:rsidP="00062B80">
      <w:pPr>
        <w:pStyle w:val="NoSpacing"/>
        <w:ind w:firstLine="720"/>
      </w:pPr>
    </w:p>
    <w:sectPr w:rsidR="00062B80" w:rsidRPr="00786324">
      <w:headerReference w:type="default" r:id="rId7"/>
      <w:headerReference w:type="first" r:id="rId8"/>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5FE9DB" w14:textId="77777777" w:rsidR="00B31E12" w:rsidRDefault="00B31E12">
      <w:pPr>
        <w:spacing w:line="240" w:lineRule="auto"/>
      </w:pPr>
      <w:r>
        <w:separator/>
      </w:r>
    </w:p>
    <w:p w14:paraId="4A9B3BA4" w14:textId="77777777" w:rsidR="00B31E12" w:rsidRDefault="00B31E12"/>
  </w:endnote>
  <w:endnote w:type="continuationSeparator" w:id="0">
    <w:p w14:paraId="3C0B673F" w14:textId="77777777" w:rsidR="00B31E12" w:rsidRDefault="00B31E12">
      <w:pPr>
        <w:spacing w:line="240" w:lineRule="auto"/>
      </w:pPr>
      <w:r>
        <w:continuationSeparator/>
      </w:r>
    </w:p>
    <w:p w14:paraId="1C84B56E" w14:textId="77777777" w:rsidR="00B31E12" w:rsidRDefault="00B31E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10022FF" w:usb1="C000E47F" w:usb2="00000029" w:usb3="00000000" w:csb0="000001D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1DCB5" w14:textId="77777777" w:rsidR="00B31E12" w:rsidRDefault="00B31E12">
      <w:pPr>
        <w:spacing w:line="240" w:lineRule="auto"/>
      </w:pPr>
      <w:r>
        <w:separator/>
      </w:r>
    </w:p>
    <w:p w14:paraId="4E4CE165" w14:textId="77777777" w:rsidR="00B31E12" w:rsidRDefault="00B31E12"/>
  </w:footnote>
  <w:footnote w:type="continuationSeparator" w:id="0">
    <w:p w14:paraId="3AB6DF57" w14:textId="77777777" w:rsidR="00B31E12" w:rsidRDefault="00B31E12">
      <w:pPr>
        <w:spacing w:line="240" w:lineRule="auto"/>
      </w:pPr>
      <w:r>
        <w:continuationSeparator/>
      </w:r>
    </w:p>
    <w:p w14:paraId="14A2EC4B" w14:textId="77777777" w:rsidR="00B31E12" w:rsidRDefault="00B31E1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left w:w="0" w:type="dxa"/>
        <w:right w:w="0" w:type="dxa"/>
      </w:tblCellMar>
      <w:tblLook w:val="04A0" w:firstRow="1" w:lastRow="0" w:firstColumn="1" w:lastColumn="0" w:noHBand="0" w:noVBand="1"/>
      <w:tblCaption w:val="Header Layout table"/>
    </w:tblPr>
    <w:tblGrid>
      <w:gridCol w:w="8280"/>
      <w:gridCol w:w="1080"/>
    </w:tblGrid>
    <w:tr w:rsidR="000B7CA3" w14:paraId="1F122572" w14:textId="77777777">
      <w:tc>
        <w:tcPr>
          <w:tcW w:w="8280" w:type="dxa"/>
        </w:tcPr>
        <w:p w14:paraId="2BC2BD33" w14:textId="3D41DE8C" w:rsidR="000B7CA3" w:rsidRDefault="002A5C73">
          <w:pPr>
            <w:pStyle w:val="Header"/>
          </w:pPr>
          <w:r>
            <w:t>CASE STUDY</w:t>
          </w:r>
        </w:p>
      </w:tc>
      <w:tc>
        <w:tcPr>
          <w:tcW w:w="1080" w:type="dxa"/>
        </w:tcPr>
        <w:p w14:paraId="68E11C93" w14:textId="2A01AD59" w:rsidR="000B7CA3" w:rsidRDefault="00F57526">
          <w:pPr>
            <w:pStyle w:val="Header"/>
            <w:jc w:val="right"/>
          </w:pPr>
          <w:r>
            <w:fldChar w:fldCharType="begin"/>
          </w:r>
          <w:r>
            <w:instrText xml:space="preserve"> PAGE   \* MERGEFORMAT </w:instrText>
          </w:r>
          <w:r>
            <w:fldChar w:fldCharType="separate"/>
          </w:r>
          <w:r w:rsidR="00321032">
            <w:rPr>
              <w:noProof/>
            </w:rPr>
            <w:t>11</w:t>
          </w:r>
          <w:r>
            <w:rPr>
              <w:noProof/>
            </w:rPr>
            <w:fldChar w:fldCharType="end"/>
          </w:r>
        </w:p>
      </w:tc>
    </w:tr>
  </w:tbl>
  <w:p w14:paraId="16334B6D" w14:textId="77777777" w:rsidR="000B7CA3" w:rsidRDefault="000B7CA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Caption w:val="First Page Header Layout table"/>
    </w:tblPr>
    <w:tblGrid>
      <w:gridCol w:w="8280"/>
      <w:gridCol w:w="1080"/>
    </w:tblGrid>
    <w:tr w:rsidR="00CF25FA" w14:paraId="79F62A2E" w14:textId="77777777" w:rsidTr="00CF25FA">
      <w:tc>
        <w:tcPr>
          <w:tcW w:w="8280" w:type="dxa"/>
        </w:tcPr>
        <w:p w14:paraId="07431F4F" w14:textId="1042602D" w:rsidR="00CF25FA" w:rsidRDefault="00CF25FA">
          <w:pPr>
            <w:pStyle w:val="Header"/>
          </w:pPr>
          <w:r>
            <w:t xml:space="preserve">Running head: </w:t>
          </w:r>
          <w:r w:rsidR="002A5C73">
            <w:t>CASE STUDY</w:t>
          </w:r>
        </w:p>
      </w:tc>
      <w:tc>
        <w:tcPr>
          <w:tcW w:w="1080" w:type="dxa"/>
        </w:tcPr>
        <w:p w14:paraId="3514CC80" w14:textId="060E4EC4" w:rsidR="00CF25FA" w:rsidRDefault="00CF25FA">
          <w:pPr>
            <w:pStyle w:val="Header"/>
            <w:jc w:val="right"/>
          </w:pPr>
          <w:r>
            <w:fldChar w:fldCharType="begin"/>
          </w:r>
          <w:r>
            <w:instrText xml:space="preserve"> PAGE   \* MERGEFORMAT </w:instrText>
          </w:r>
          <w:r>
            <w:fldChar w:fldCharType="separate"/>
          </w:r>
          <w:r w:rsidR="00321032">
            <w:rPr>
              <w:noProof/>
            </w:rPr>
            <w:t>1</w:t>
          </w:r>
          <w:r>
            <w:rPr>
              <w:noProof/>
            </w:rPr>
            <w:fldChar w:fldCharType="end"/>
          </w:r>
        </w:p>
      </w:tc>
    </w:tr>
  </w:tbl>
  <w:p w14:paraId="73BD2530" w14:textId="77777777" w:rsidR="000B7CA3" w:rsidRDefault="000B7CA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efaultTableStyle w:val="APAReport"/>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CA3"/>
    <w:rsid w:val="00022B37"/>
    <w:rsid w:val="00062B80"/>
    <w:rsid w:val="000B7CA3"/>
    <w:rsid w:val="00125453"/>
    <w:rsid w:val="00125DB9"/>
    <w:rsid w:val="0014395D"/>
    <w:rsid w:val="00194915"/>
    <w:rsid w:val="002577ED"/>
    <w:rsid w:val="002A5C73"/>
    <w:rsid w:val="002F7A49"/>
    <w:rsid w:val="00321032"/>
    <w:rsid w:val="00332A6C"/>
    <w:rsid w:val="003A5210"/>
    <w:rsid w:val="003C7B3E"/>
    <w:rsid w:val="004309A5"/>
    <w:rsid w:val="00446FE2"/>
    <w:rsid w:val="00483183"/>
    <w:rsid w:val="00485BCC"/>
    <w:rsid w:val="004A6CA0"/>
    <w:rsid w:val="004B7546"/>
    <w:rsid w:val="00563933"/>
    <w:rsid w:val="00583D7A"/>
    <w:rsid w:val="005B0BEC"/>
    <w:rsid w:val="00651E85"/>
    <w:rsid w:val="006F37F5"/>
    <w:rsid w:val="0071082F"/>
    <w:rsid w:val="00786324"/>
    <w:rsid w:val="00797698"/>
    <w:rsid w:val="007C70E2"/>
    <w:rsid w:val="008243C9"/>
    <w:rsid w:val="008F5391"/>
    <w:rsid w:val="00902D8E"/>
    <w:rsid w:val="00942268"/>
    <w:rsid w:val="00971586"/>
    <w:rsid w:val="00A01088"/>
    <w:rsid w:val="00B31E12"/>
    <w:rsid w:val="00B80B16"/>
    <w:rsid w:val="00C81714"/>
    <w:rsid w:val="00CF25FA"/>
    <w:rsid w:val="00D10FD6"/>
    <w:rsid w:val="00D46837"/>
    <w:rsid w:val="00DE5B12"/>
    <w:rsid w:val="00E22A55"/>
    <w:rsid w:val="00EC4439"/>
    <w:rsid w:val="00F0078F"/>
    <w:rsid w:val="00F40D71"/>
    <w:rsid w:val="00F57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7C4A24"/>
  <w15:docId w15:val="{665DC614-23AC-4654-AE6F-B9CD015C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3D7A"/>
  </w:style>
  <w:style w:type="paragraph" w:styleId="Heading1">
    <w:name w:val="heading 1"/>
    <w:basedOn w:val="Normal"/>
    <w:next w:val="Normal"/>
    <w:link w:val="Heading1Char"/>
    <w:uiPriority w:val="3"/>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PlaceholderText">
    <w:name w:val="Placeholder Text"/>
    <w:basedOn w:val="DefaultParagraphFont"/>
    <w:uiPriority w:val="99"/>
    <w:semiHidden/>
    <w:rsid w:val="00583D7A"/>
    <w:rPr>
      <w:color w:val="707070" w:themeColor="accent3" w:themeShade="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3"/>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3"/>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Pr>
      <w:rFonts w:ascii="Segoe UI" w:hAnsi="Segoe UI" w:cs="Segoe UI"/>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583D7A"/>
    <w:pPr>
      <w:pBdr>
        <w:top w:val="single" w:sz="2" w:space="10" w:color="6E6E6E" w:themeColor="accent1" w:themeShade="80" w:shadow="1"/>
        <w:left w:val="single" w:sz="2" w:space="10" w:color="6E6E6E" w:themeColor="accent1" w:themeShade="80" w:shadow="1"/>
        <w:bottom w:val="single" w:sz="2" w:space="10" w:color="6E6E6E" w:themeColor="accent1" w:themeShade="80" w:shadow="1"/>
        <w:right w:val="single" w:sz="2" w:space="10" w:color="6E6E6E" w:themeColor="accent1" w:themeShade="80" w:shadow="1"/>
      </w:pBdr>
      <w:ind w:left="1152" w:right="1152" w:firstLine="0"/>
    </w:pPr>
    <w:rPr>
      <w:i/>
      <w:iCs/>
      <w:color w:val="6E6E6E" w:themeColor="accent1" w:themeShade="80"/>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22"/>
      <w:szCs w:val="16"/>
    </w:rPr>
  </w:style>
  <w:style w:type="character" w:customStyle="1" w:styleId="BodyText3Char">
    <w:name w:val="Body Text 3 Char"/>
    <w:basedOn w:val="DefaultParagraphFont"/>
    <w:link w:val="BodyText3"/>
    <w:uiPriority w:val="99"/>
    <w:semiHidden/>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Pr>
      <w:sz w:val="22"/>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2"/>
      <w:szCs w:val="20"/>
    </w:rPr>
  </w:style>
  <w:style w:type="character" w:customStyle="1" w:styleId="CommentTextChar">
    <w:name w:val="Comment Text Char"/>
    <w:basedOn w:val="DefaultParagraphFont"/>
    <w:link w:val="CommentText"/>
    <w:uiPriority w:val="99"/>
    <w:semiHidden/>
    <w:rPr>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2"/>
      <w:szCs w:val="20"/>
    </w:rPr>
  </w:style>
  <w:style w:type="character" w:customStyle="1" w:styleId="FootnoteTextChar">
    <w:name w:val="Footnote Text Char"/>
    <w:basedOn w:val="DefaultParagraphFont"/>
    <w:link w:val="FootnoteText"/>
    <w:uiPriority w:val="99"/>
    <w:semiHidden/>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2"/>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83D7A"/>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583D7A"/>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kern w:val="24"/>
    </w:rPr>
  </w:style>
  <w:style w:type="character" w:styleId="BookTitle">
    <w:name w:val="Book Title"/>
    <w:basedOn w:val="DefaultParagraphFont"/>
    <w:uiPriority w:val="33"/>
    <w:semiHidden/>
    <w:unhideWhenUsed/>
    <w:qFormat/>
    <w:rsid w:val="00D46837"/>
    <w:rPr>
      <w:b/>
      <w:bCs/>
      <w:i/>
      <w:iCs/>
      <w:spacing w:val="5"/>
    </w:rPr>
  </w:style>
  <w:style w:type="character" w:styleId="IntenseEmphasis">
    <w:name w:val="Intense Emphasis"/>
    <w:basedOn w:val="DefaultParagraphFont"/>
    <w:uiPriority w:val="21"/>
    <w:semiHidden/>
    <w:unhideWhenUsed/>
    <w:qFormat/>
    <w:rsid w:val="00583D7A"/>
    <w:rPr>
      <w:i/>
      <w:iCs/>
      <w:color w:val="6E6E6E" w:themeColor="accent1" w:themeShade="80"/>
    </w:rPr>
  </w:style>
  <w:style w:type="character" w:styleId="IntenseReference">
    <w:name w:val="Intense Reference"/>
    <w:basedOn w:val="DefaultParagraphFont"/>
    <w:uiPriority w:val="32"/>
    <w:semiHidden/>
    <w:unhideWhenUsed/>
    <w:qFormat/>
    <w:rsid w:val="00583D7A"/>
    <w:rPr>
      <w:b/>
      <w:bCs/>
      <w:caps w:val="0"/>
      <w:smallCaps/>
      <w:color w:val="6E6E6E" w:themeColor="accent1" w:themeShade="80"/>
      <w:spacing w:val="5"/>
    </w:rPr>
  </w:style>
  <w:style w:type="character" w:styleId="Strong">
    <w:name w:val="Strong"/>
    <w:basedOn w:val="DefaultParagraphFont"/>
    <w:uiPriority w:val="22"/>
    <w:semiHidden/>
    <w:unhideWhenUsed/>
    <w:qFormat/>
    <w:rsid w:val="00D46837"/>
    <w:rPr>
      <w:b/>
      <w:bCs/>
    </w:rPr>
  </w:style>
  <w:style w:type="paragraph" w:styleId="Subtitle">
    <w:name w:val="Subtitle"/>
    <w:basedOn w:val="Normal"/>
    <w:link w:val="SubtitleChar"/>
    <w:uiPriority w:val="18"/>
    <w:unhideWhenUsed/>
    <w:qFormat/>
    <w:rsid w:val="00F0078F"/>
    <w:pPr>
      <w:numPr>
        <w:ilvl w:val="1"/>
      </w:numPr>
      <w:spacing w:line="240" w:lineRule="auto"/>
      <w:ind w:firstLine="720"/>
    </w:pPr>
    <w:rPr>
      <w:caps/>
      <w:color w:val="000000" w:themeColor="text2"/>
      <w:szCs w:val="22"/>
    </w:rPr>
  </w:style>
  <w:style w:type="character" w:customStyle="1" w:styleId="SubtitleChar">
    <w:name w:val="Subtitle Char"/>
    <w:basedOn w:val="DefaultParagraphFont"/>
    <w:link w:val="Subtitle"/>
    <w:uiPriority w:val="18"/>
    <w:rsid w:val="00F0078F"/>
    <w:rPr>
      <w:caps/>
      <w:color w:val="000000" w:themeColor="text2"/>
      <w:szCs w:val="22"/>
    </w:rPr>
  </w:style>
  <w:style w:type="character" w:styleId="SubtleEmphasis">
    <w:name w:val="Subtle Emphasis"/>
    <w:basedOn w:val="DefaultParagraphFont"/>
    <w:uiPriority w:val="19"/>
    <w:semiHidden/>
    <w:unhideWhenUsed/>
    <w:qFormat/>
    <w:rsid w:val="00D46837"/>
    <w:rPr>
      <w:i/>
      <w:iCs/>
      <w:color w:val="404040" w:themeColor="text1" w:themeTint="BF"/>
    </w:rPr>
  </w:style>
  <w:style w:type="character" w:styleId="SubtleReference">
    <w:name w:val="Subtle Reference"/>
    <w:basedOn w:val="DefaultParagraphFont"/>
    <w:uiPriority w:val="31"/>
    <w:semiHidden/>
    <w:unhideWhenUsed/>
    <w:qFormat/>
    <w:rsid w:val="00D46837"/>
    <w:rPr>
      <w:smallCaps/>
      <w:color w:val="5A5A5A" w:themeColor="text1" w:themeTint="A5"/>
    </w:rPr>
  </w:style>
  <w:style w:type="paragraph" w:styleId="TOCHeading">
    <w:name w:val="TOC Heading"/>
    <w:basedOn w:val="Heading1"/>
    <w:next w:val="Normal"/>
    <w:uiPriority w:val="39"/>
    <w:semiHidden/>
    <w:unhideWhenUsed/>
    <w:qFormat/>
    <w:rsid w:val="00583D7A"/>
    <w:pPr>
      <w:spacing w:before="240"/>
      <w:ind w:firstLine="720"/>
      <w:jc w:val="left"/>
      <w:outlineLvl w:val="9"/>
    </w:pPr>
    <w:rPr>
      <w:b w:val="0"/>
      <w:bCs w:val="0"/>
      <w:color w:val="6E6E6E" w:themeColor="accent1" w:themeShade="80"/>
      <w:sz w:val="32"/>
      <w:szCs w:val="32"/>
    </w:rPr>
  </w:style>
  <w:style w:type="table" w:styleId="ColorfulGrid">
    <w:name w:val="Colorful Grid"/>
    <w:basedOn w:val="TableNormal"/>
    <w:uiPriority w:val="73"/>
    <w:semiHidden/>
    <w:unhideWhenUsed/>
    <w:rsid w:val="00D46837"/>
    <w:pPr>
      <w:spacing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46837"/>
    <w:pPr>
      <w:spacing w:line="240" w:lineRule="auto"/>
    </w:pPr>
    <w:tblPr>
      <w:tblStyleRowBandSize w:val="1"/>
      <w:tblStyleColBandSize w:val="1"/>
      <w:tblBorders>
        <w:insideH w:val="single" w:sz="4" w:space="0" w:color="FFFFFF" w:themeColor="background1"/>
      </w:tblBorders>
    </w:tblPr>
    <w:tcPr>
      <w:shd w:val="clear" w:color="auto" w:fill="F8F8F8" w:themeFill="accent1" w:themeFillTint="33"/>
    </w:tcPr>
    <w:tblStylePr w:type="firstRow">
      <w:rPr>
        <w:b/>
        <w:bCs/>
      </w:rPr>
      <w:tblPr/>
      <w:tcPr>
        <w:shd w:val="clear" w:color="auto" w:fill="F1F1F1" w:themeFill="accent1" w:themeFillTint="66"/>
      </w:tcPr>
    </w:tblStylePr>
    <w:tblStylePr w:type="lastRow">
      <w:rPr>
        <w:b/>
        <w:bCs/>
        <w:color w:val="000000" w:themeColor="text1"/>
      </w:rPr>
      <w:tblPr/>
      <w:tcPr>
        <w:shd w:val="clear" w:color="auto" w:fill="F1F1F1" w:themeFill="accent1" w:themeFillTint="66"/>
      </w:tcPr>
    </w:tblStylePr>
    <w:tblStylePr w:type="firstCol">
      <w:rPr>
        <w:color w:val="FFFFFF" w:themeColor="background1"/>
      </w:rPr>
      <w:tblPr/>
      <w:tcPr>
        <w:shd w:val="clear" w:color="auto" w:fill="A5A5A5" w:themeFill="accent1" w:themeFillShade="BF"/>
      </w:tcPr>
    </w:tblStylePr>
    <w:tblStylePr w:type="lastCol">
      <w:rPr>
        <w:color w:val="FFFFFF" w:themeColor="background1"/>
      </w:rPr>
      <w:tblPr/>
      <w:tcPr>
        <w:shd w:val="clear" w:color="auto" w:fill="A5A5A5" w:themeFill="accent1" w:themeFillShade="BF"/>
      </w:tc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ColorfulGrid-Accent2">
    <w:name w:val="Colorful Grid Accent 2"/>
    <w:basedOn w:val="TableNormal"/>
    <w:uiPriority w:val="73"/>
    <w:semiHidden/>
    <w:unhideWhenUsed/>
    <w:rsid w:val="00D46837"/>
    <w:pPr>
      <w:spacing w:line="240" w:lineRule="auto"/>
    </w:pPr>
    <w:tblPr>
      <w:tblStyleRowBandSize w:val="1"/>
      <w:tblStyleColBandSize w:val="1"/>
      <w:tblBorders>
        <w:insideH w:val="single" w:sz="4" w:space="0" w:color="FFFFFF" w:themeColor="background1"/>
      </w:tblBorders>
    </w:tblPr>
    <w:tcPr>
      <w:shd w:val="clear" w:color="auto" w:fill="EFEFEF" w:themeFill="accent2" w:themeFillTint="33"/>
    </w:tcPr>
    <w:tblStylePr w:type="firstRow">
      <w:rPr>
        <w:b/>
        <w:bCs/>
      </w:rPr>
      <w:tblPr/>
      <w:tcPr>
        <w:shd w:val="clear" w:color="auto" w:fill="E0E0E0" w:themeFill="accent2" w:themeFillTint="66"/>
      </w:tcPr>
    </w:tblStylePr>
    <w:tblStylePr w:type="lastRow">
      <w:rPr>
        <w:b/>
        <w:bCs/>
        <w:color w:val="000000" w:themeColor="text1"/>
      </w:rPr>
      <w:tblPr/>
      <w:tcPr>
        <w:shd w:val="clear" w:color="auto" w:fill="E0E0E0" w:themeFill="accent2" w:themeFillTint="66"/>
      </w:tcPr>
    </w:tblStylePr>
    <w:tblStylePr w:type="firstCol">
      <w:rPr>
        <w:color w:val="FFFFFF" w:themeColor="background1"/>
      </w:rPr>
      <w:tblPr/>
      <w:tcPr>
        <w:shd w:val="clear" w:color="auto" w:fill="858585" w:themeFill="accent2" w:themeFillShade="BF"/>
      </w:tcPr>
    </w:tblStylePr>
    <w:tblStylePr w:type="lastCol">
      <w:rPr>
        <w:color w:val="FFFFFF" w:themeColor="background1"/>
      </w:rPr>
      <w:tblPr/>
      <w:tcPr>
        <w:shd w:val="clear" w:color="auto" w:fill="858585" w:themeFill="accent2" w:themeFillShade="BF"/>
      </w:tc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ColorfulGrid-Accent3">
    <w:name w:val="Colorful Grid Accent 3"/>
    <w:basedOn w:val="TableNormal"/>
    <w:uiPriority w:val="73"/>
    <w:semiHidden/>
    <w:unhideWhenUsed/>
    <w:rsid w:val="00D46837"/>
    <w:pPr>
      <w:spacing w:line="240" w:lineRule="auto"/>
    </w:pPr>
    <w:tblPr>
      <w:tblStyleRowBandSize w:val="1"/>
      <w:tblStyleColBandSize w:val="1"/>
      <w:tblBorders>
        <w:insideH w:val="single" w:sz="4" w:space="0" w:color="FFFFFF" w:themeColor="background1"/>
      </w:tblBorders>
    </w:tblPr>
    <w:tcPr>
      <w:shd w:val="clear" w:color="auto" w:fill="EAEAEA" w:themeFill="accent3" w:themeFillTint="33"/>
    </w:tcPr>
    <w:tblStylePr w:type="firstRow">
      <w:rPr>
        <w:b/>
        <w:bCs/>
      </w:rPr>
      <w:tblPr/>
      <w:tcPr>
        <w:shd w:val="clear" w:color="auto" w:fill="D5D5D5" w:themeFill="accent3" w:themeFillTint="66"/>
      </w:tcPr>
    </w:tblStylePr>
    <w:tblStylePr w:type="lastRow">
      <w:rPr>
        <w:b/>
        <w:bCs/>
        <w:color w:val="000000" w:themeColor="text1"/>
      </w:rPr>
      <w:tblPr/>
      <w:tcPr>
        <w:shd w:val="clear" w:color="auto" w:fill="D5D5D5" w:themeFill="accent3" w:themeFillTint="66"/>
      </w:tcPr>
    </w:tblStylePr>
    <w:tblStylePr w:type="firstCol">
      <w:rPr>
        <w:color w:val="FFFFFF" w:themeColor="background1"/>
      </w:rPr>
      <w:tblPr/>
      <w:tcPr>
        <w:shd w:val="clear" w:color="auto" w:fill="707070" w:themeFill="accent3" w:themeFillShade="BF"/>
      </w:tcPr>
    </w:tblStylePr>
    <w:tblStylePr w:type="lastCol">
      <w:rPr>
        <w:color w:val="FFFFFF" w:themeColor="background1"/>
      </w:rPr>
      <w:tblPr/>
      <w:tcPr>
        <w:shd w:val="clear" w:color="auto" w:fill="707070" w:themeFill="accent3" w:themeFillShade="BF"/>
      </w:tc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ColorfulGrid-Accent4">
    <w:name w:val="Colorful Grid Accent 4"/>
    <w:basedOn w:val="TableNormal"/>
    <w:uiPriority w:val="73"/>
    <w:semiHidden/>
    <w:unhideWhenUsed/>
    <w:rsid w:val="00D46837"/>
    <w:pPr>
      <w:spacing w:line="240" w:lineRule="auto"/>
    </w:p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D46837"/>
    <w:pPr>
      <w:spacing w:line="240" w:lineRule="auto"/>
    </w:p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rsid w:val="00D46837"/>
    <w:pPr>
      <w:spacing w:line="240" w:lineRule="auto"/>
    </w:p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unhideWhenUsed/>
    <w:rsid w:val="00D46837"/>
    <w:pPr>
      <w:spacing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46837"/>
    <w:pPr>
      <w:spacing w:line="240" w:lineRule="auto"/>
    </w:pPr>
    <w:tblPr>
      <w:tblStyleRowBandSize w:val="1"/>
      <w:tblStyleColBandSize w:val="1"/>
    </w:tblPr>
    <w:tcPr>
      <w:shd w:val="clear" w:color="auto" w:fill="FBFBFB" w:themeFill="accent1"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F6F6" w:themeFill="accent1" w:themeFillTint="3F"/>
      </w:tcPr>
    </w:tblStylePr>
    <w:tblStylePr w:type="band1Horz">
      <w:tblPr/>
      <w:tcPr>
        <w:shd w:val="clear" w:color="auto" w:fill="F8F8F8" w:themeFill="accent1" w:themeFillTint="33"/>
      </w:tcPr>
    </w:tblStylePr>
  </w:style>
  <w:style w:type="table" w:styleId="ColorfulList-Accent2">
    <w:name w:val="Colorful List Accent 2"/>
    <w:basedOn w:val="TableNormal"/>
    <w:uiPriority w:val="72"/>
    <w:semiHidden/>
    <w:unhideWhenUsed/>
    <w:rsid w:val="00D46837"/>
    <w:pPr>
      <w:spacing w:line="240" w:lineRule="auto"/>
    </w:pPr>
    <w:tblPr>
      <w:tblStyleRowBandSize w:val="1"/>
      <w:tblStyleColBandSize w:val="1"/>
    </w:tblPr>
    <w:tcPr>
      <w:shd w:val="clear" w:color="auto" w:fill="F7F7F7" w:themeFill="accent2" w:themeFillTint="19"/>
    </w:tcPr>
    <w:tblStylePr w:type="firstRow">
      <w:rPr>
        <w:b/>
        <w:bCs/>
        <w:color w:val="FFFFFF" w:themeColor="background1"/>
      </w:rPr>
      <w:tblPr/>
      <w:tcPr>
        <w:tcBorders>
          <w:bottom w:val="single" w:sz="12" w:space="0" w:color="FFFFFF" w:themeColor="background1"/>
        </w:tcBorders>
        <w:shd w:val="clear" w:color="auto" w:fill="8E8E8E" w:themeFill="accent2" w:themeFillShade="CC"/>
      </w:tcPr>
    </w:tblStylePr>
    <w:tblStylePr w:type="lastRow">
      <w:rPr>
        <w:b/>
        <w:bCs/>
        <w:color w:val="8E8E8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EBEB" w:themeFill="accent2" w:themeFillTint="3F"/>
      </w:tcPr>
    </w:tblStylePr>
    <w:tblStylePr w:type="band1Horz">
      <w:tblPr/>
      <w:tcPr>
        <w:shd w:val="clear" w:color="auto" w:fill="EFEFEF" w:themeFill="accent2" w:themeFillTint="33"/>
      </w:tcPr>
    </w:tblStylePr>
  </w:style>
  <w:style w:type="table" w:styleId="ColorfulList-Accent3">
    <w:name w:val="Colorful List Accent 3"/>
    <w:basedOn w:val="TableNormal"/>
    <w:uiPriority w:val="72"/>
    <w:semiHidden/>
    <w:unhideWhenUsed/>
    <w:rsid w:val="00D46837"/>
    <w:pPr>
      <w:spacing w:line="240" w:lineRule="auto"/>
    </w:pPr>
    <w:tblPr>
      <w:tblStyleRowBandSize w:val="1"/>
      <w:tblStyleColBandSize w:val="1"/>
    </w:tblPr>
    <w:tcPr>
      <w:shd w:val="clear" w:color="auto" w:fill="F4F4F4"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3" w:themeFillTint="3F"/>
      </w:tcPr>
    </w:tblStylePr>
    <w:tblStylePr w:type="band1Horz">
      <w:tblPr/>
      <w:tcPr>
        <w:shd w:val="clear" w:color="auto" w:fill="EAEAEA" w:themeFill="accent3" w:themeFillTint="33"/>
      </w:tcPr>
    </w:tblStylePr>
  </w:style>
  <w:style w:type="table" w:styleId="ColorfulList-Accent4">
    <w:name w:val="Colorful List Accent 4"/>
    <w:basedOn w:val="TableNormal"/>
    <w:uiPriority w:val="72"/>
    <w:semiHidden/>
    <w:unhideWhenUsed/>
    <w:rsid w:val="00D46837"/>
    <w:pPr>
      <w:spacing w:line="240" w:lineRule="auto"/>
    </w:p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787878" w:themeFill="accent3" w:themeFillShade="CC"/>
      </w:tcPr>
    </w:tblStylePr>
    <w:tblStylePr w:type="lastRow">
      <w:rPr>
        <w:b/>
        <w:bCs/>
        <w:color w:val="787878"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D46837"/>
    <w:pPr>
      <w:spacing w:line="240" w:lineRule="auto"/>
    </w:p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rsid w:val="00D46837"/>
    <w:pPr>
      <w:spacing w:line="240" w:lineRule="auto"/>
    </w:p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unhideWhenUsed/>
    <w:rsid w:val="00D46837"/>
    <w:pPr>
      <w:spacing w:line="240" w:lineRule="auto"/>
    </w:pPr>
    <w:tblPr>
      <w:tblStyleRowBandSize w:val="1"/>
      <w:tblStyleColBandSize w:val="1"/>
      <w:tblBorders>
        <w:top w:val="single" w:sz="24" w:space="0" w:color="B2B2B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46837"/>
    <w:pPr>
      <w:spacing w:line="240" w:lineRule="auto"/>
    </w:pPr>
    <w:tblPr>
      <w:tblStyleRowBandSize w:val="1"/>
      <w:tblStyleColBandSize w:val="1"/>
      <w:tblBorders>
        <w:top w:val="single" w:sz="24" w:space="0" w:color="B2B2B2" w:themeColor="accent2"/>
        <w:left w:val="single" w:sz="4" w:space="0" w:color="DDDDDD" w:themeColor="accent1"/>
        <w:bottom w:val="single" w:sz="4" w:space="0" w:color="DDDDDD" w:themeColor="accent1"/>
        <w:right w:val="single" w:sz="4" w:space="0" w:color="DDDDDD" w:themeColor="accent1"/>
        <w:insideH w:val="single" w:sz="4" w:space="0" w:color="FFFFFF" w:themeColor="background1"/>
        <w:insideV w:val="single" w:sz="4" w:space="0" w:color="FFFFFF" w:themeColor="background1"/>
      </w:tblBorders>
    </w:tblPr>
    <w:tcPr>
      <w:shd w:val="clear" w:color="auto" w:fill="FBFBFB" w:themeFill="accent1"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8484" w:themeFill="accent1" w:themeFillShade="99"/>
      </w:tcPr>
    </w:tblStylePr>
    <w:tblStylePr w:type="firstCol">
      <w:rPr>
        <w:color w:val="FFFFFF" w:themeColor="background1"/>
      </w:rPr>
      <w:tblPr/>
      <w:tcPr>
        <w:tcBorders>
          <w:top w:val="nil"/>
          <w:left w:val="nil"/>
          <w:bottom w:val="nil"/>
          <w:right w:val="nil"/>
          <w:insideH w:val="single" w:sz="4" w:space="0" w:color="848484" w:themeColor="accent1" w:themeShade="99"/>
          <w:insideV w:val="nil"/>
        </w:tcBorders>
        <w:shd w:val="clear" w:color="auto" w:fill="84848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48484" w:themeFill="accent1" w:themeFillShade="99"/>
      </w:tcPr>
    </w:tblStylePr>
    <w:tblStylePr w:type="band1Vert">
      <w:tblPr/>
      <w:tcPr>
        <w:shd w:val="clear" w:color="auto" w:fill="F1F1F1" w:themeFill="accent1" w:themeFillTint="66"/>
      </w:tcPr>
    </w:tblStylePr>
    <w:tblStylePr w:type="band1Horz">
      <w:tblPr/>
      <w:tcPr>
        <w:shd w:val="clear" w:color="auto" w:fill="EEEEE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46837"/>
    <w:pPr>
      <w:spacing w:line="240" w:lineRule="auto"/>
    </w:pPr>
    <w:tblPr>
      <w:tblStyleRowBandSize w:val="1"/>
      <w:tblStyleColBandSize w:val="1"/>
      <w:tblBorders>
        <w:top w:val="single" w:sz="24" w:space="0" w:color="B2B2B2" w:themeColor="accent2"/>
        <w:left w:val="single" w:sz="4" w:space="0" w:color="B2B2B2" w:themeColor="accent2"/>
        <w:bottom w:val="single" w:sz="4" w:space="0" w:color="B2B2B2" w:themeColor="accent2"/>
        <w:right w:val="single" w:sz="4" w:space="0" w:color="B2B2B2" w:themeColor="accent2"/>
        <w:insideH w:val="single" w:sz="4" w:space="0" w:color="FFFFFF" w:themeColor="background1"/>
        <w:insideV w:val="single" w:sz="4" w:space="0" w:color="FFFFFF" w:themeColor="background1"/>
      </w:tblBorders>
    </w:tblPr>
    <w:tcPr>
      <w:shd w:val="clear" w:color="auto" w:fill="F7F7F7" w:themeFill="accent2" w:themeFillTint="19"/>
    </w:tcPr>
    <w:tblStylePr w:type="firstRow">
      <w:rPr>
        <w:b/>
        <w:bCs/>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A6A6A" w:themeFill="accent2" w:themeFillShade="99"/>
      </w:tcPr>
    </w:tblStylePr>
    <w:tblStylePr w:type="firstCol">
      <w:rPr>
        <w:color w:val="FFFFFF" w:themeColor="background1"/>
      </w:rPr>
      <w:tblPr/>
      <w:tcPr>
        <w:tcBorders>
          <w:top w:val="nil"/>
          <w:left w:val="nil"/>
          <w:bottom w:val="nil"/>
          <w:right w:val="nil"/>
          <w:insideH w:val="single" w:sz="4" w:space="0" w:color="6A6A6A" w:themeColor="accent2" w:themeShade="99"/>
          <w:insideV w:val="nil"/>
        </w:tcBorders>
        <w:shd w:val="clear" w:color="auto" w:fill="6A6A6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A6A6A" w:themeFill="accent2" w:themeFillShade="99"/>
      </w:tcPr>
    </w:tblStylePr>
    <w:tblStylePr w:type="band1Vert">
      <w:tblPr/>
      <w:tcPr>
        <w:shd w:val="clear" w:color="auto" w:fill="E0E0E0" w:themeFill="accent2" w:themeFillTint="66"/>
      </w:tcPr>
    </w:tblStylePr>
    <w:tblStylePr w:type="band1Horz">
      <w:tblPr/>
      <w:tcPr>
        <w:shd w:val="clear" w:color="auto" w:fill="D8D8D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46837"/>
    <w:pPr>
      <w:spacing w:line="240" w:lineRule="auto"/>
    </w:pPr>
    <w:tblPr>
      <w:tblStyleRowBandSize w:val="1"/>
      <w:tblStyleColBandSize w:val="1"/>
      <w:tblBorders>
        <w:top w:val="single" w:sz="24" w:space="0" w:color="808080" w:themeColor="accent4"/>
        <w:left w:val="single" w:sz="4" w:space="0" w:color="969696" w:themeColor="accent3"/>
        <w:bottom w:val="single" w:sz="4" w:space="0" w:color="969696" w:themeColor="accent3"/>
        <w:right w:val="single" w:sz="4" w:space="0" w:color="969696" w:themeColor="accent3"/>
        <w:insideH w:val="single" w:sz="4" w:space="0" w:color="FFFFFF" w:themeColor="background1"/>
        <w:insideV w:val="single" w:sz="4" w:space="0" w:color="FFFFFF" w:themeColor="background1"/>
      </w:tblBorders>
    </w:tblPr>
    <w:tcPr>
      <w:shd w:val="clear" w:color="auto" w:fill="F4F4F4"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3" w:themeFillShade="99"/>
      </w:tcPr>
    </w:tblStylePr>
    <w:tblStylePr w:type="firstCol">
      <w:rPr>
        <w:color w:val="FFFFFF" w:themeColor="background1"/>
      </w:rPr>
      <w:tblPr/>
      <w:tcPr>
        <w:tcBorders>
          <w:top w:val="nil"/>
          <w:left w:val="nil"/>
          <w:bottom w:val="nil"/>
          <w:right w:val="nil"/>
          <w:insideH w:val="single" w:sz="4" w:space="0" w:color="5A5A5A" w:themeColor="accent3" w:themeShade="99"/>
          <w:insideV w:val="nil"/>
        </w:tcBorders>
        <w:shd w:val="clear" w:color="auto" w:fill="5A5A5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3" w:themeFillShade="99"/>
      </w:tcPr>
    </w:tblStylePr>
    <w:tblStylePr w:type="band1Vert">
      <w:tblPr/>
      <w:tcPr>
        <w:shd w:val="clear" w:color="auto" w:fill="D5D5D5" w:themeFill="accent3" w:themeFillTint="66"/>
      </w:tcPr>
    </w:tblStylePr>
    <w:tblStylePr w:type="band1Horz">
      <w:tblPr/>
      <w:tcPr>
        <w:shd w:val="clear" w:color="auto" w:fill="CACACA" w:themeFill="accent3" w:themeFillTint="7F"/>
      </w:tcPr>
    </w:tblStylePr>
  </w:style>
  <w:style w:type="table" w:styleId="ColorfulShading-Accent4">
    <w:name w:val="Colorful Shading Accent 4"/>
    <w:basedOn w:val="TableNormal"/>
    <w:uiPriority w:val="71"/>
    <w:semiHidden/>
    <w:unhideWhenUsed/>
    <w:rsid w:val="00D46837"/>
    <w:pPr>
      <w:spacing w:line="240" w:lineRule="auto"/>
    </w:pPr>
    <w:tblPr>
      <w:tblStyleRowBandSize w:val="1"/>
      <w:tblStyleColBandSize w:val="1"/>
      <w:tblBorders>
        <w:top w:val="single" w:sz="24" w:space="0" w:color="969696"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46837"/>
    <w:pPr>
      <w:spacing w:line="240" w:lineRule="auto"/>
    </w:p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46837"/>
    <w:pPr>
      <w:spacing w:line="240" w:lineRule="auto"/>
    </w:p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D46837"/>
    <w:rPr>
      <w:sz w:val="22"/>
      <w:szCs w:val="16"/>
    </w:rPr>
  </w:style>
  <w:style w:type="table" w:styleId="DarkList">
    <w:name w:val="Dark List"/>
    <w:basedOn w:val="TableNormal"/>
    <w:uiPriority w:val="70"/>
    <w:semiHidden/>
    <w:unhideWhenUsed/>
    <w:rsid w:val="00D46837"/>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46837"/>
    <w:pPr>
      <w:spacing w:line="240" w:lineRule="auto"/>
    </w:pPr>
    <w:rPr>
      <w:color w:val="FFFFFF" w:themeColor="background1"/>
    </w:rPr>
    <w:tblPr>
      <w:tblStyleRowBandSize w:val="1"/>
      <w:tblStyleColBandSize w:val="1"/>
    </w:tblPr>
    <w:tcPr>
      <w:shd w:val="clear" w:color="auto" w:fill="DDDDD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6E6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A5A5A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A5A5A5" w:themeFill="accent1" w:themeFillShade="BF"/>
      </w:tcPr>
    </w:tblStylePr>
    <w:tblStylePr w:type="band1Vert">
      <w:tblPr/>
      <w:tcPr>
        <w:tcBorders>
          <w:top w:val="nil"/>
          <w:left w:val="nil"/>
          <w:bottom w:val="nil"/>
          <w:right w:val="nil"/>
          <w:insideH w:val="nil"/>
          <w:insideV w:val="nil"/>
        </w:tcBorders>
        <w:shd w:val="clear" w:color="auto" w:fill="A5A5A5" w:themeFill="accent1" w:themeFillShade="BF"/>
      </w:tcPr>
    </w:tblStylePr>
    <w:tblStylePr w:type="band1Horz">
      <w:tblPr/>
      <w:tcPr>
        <w:tcBorders>
          <w:top w:val="nil"/>
          <w:left w:val="nil"/>
          <w:bottom w:val="nil"/>
          <w:right w:val="nil"/>
          <w:insideH w:val="nil"/>
          <w:insideV w:val="nil"/>
        </w:tcBorders>
        <w:shd w:val="clear" w:color="auto" w:fill="A5A5A5" w:themeFill="accent1" w:themeFillShade="BF"/>
      </w:tcPr>
    </w:tblStylePr>
  </w:style>
  <w:style w:type="table" w:styleId="DarkList-Accent2">
    <w:name w:val="Dark List Accent 2"/>
    <w:basedOn w:val="TableNormal"/>
    <w:uiPriority w:val="70"/>
    <w:semiHidden/>
    <w:unhideWhenUsed/>
    <w:rsid w:val="00D46837"/>
    <w:pPr>
      <w:spacing w:line="240" w:lineRule="auto"/>
    </w:pPr>
    <w:rPr>
      <w:color w:val="FFFFFF" w:themeColor="background1"/>
    </w:rPr>
    <w:tblPr>
      <w:tblStyleRowBandSize w:val="1"/>
      <w:tblStyleColBandSize w:val="1"/>
    </w:tblPr>
    <w:tcPr>
      <w:shd w:val="clear" w:color="auto" w:fill="B2B2B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8585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5858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58585" w:themeFill="accent2" w:themeFillShade="BF"/>
      </w:tcPr>
    </w:tblStylePr>
    <w:tblStylePr w:type="band1Vert">
      <w:tblPr/>
      <w:tcPr>
        <w:tcBorders>
          <w:top w:val="nil"/>
          <w:left w:val="nil"/>
          <w:bottom w:val="nil"/>
          <w:right w:val="nil"/>
          <w:insideH w:val="nil"/>
          <w:insideV w:val="nil"/>
        </w:tcBorders>
        <w:shd w:val="clear" w:color="auto" w:fill="858585" w:themeFill="accent2" w:themeFillShade="BF"/>
      </w:tcPr>
    </w:tblStylePr>
    <w:tblStylePr w:type="band1Horz">
      <w:tblPr/>
      <w:tcPr>
        <w:tcBorders>
          <w:top w:val="nil"/>
          <w:left w:val="nil"/>
          <w:bottom w:val="nil"/>
          <w:right w:val="nil"/>
          <w:insideH w:val="nil"/>
          <w:insideV w:val="nil"/>
        </w:tcBorders>
        <w:shd w:val="clear" w:color="auto" w:fill="858585" w:themeFill="accent2" w:themeFillShade="BF"/>
      </w:tcPr>
    </w:tblStylePr>
  </w:style>
  <w:style w:type="table" w:styleId="DarkList-Accent3">
    <w:name w:val="Dark List Accent 3"/>
    <w:basedOn w:val="TableNormal"/>
    <w:uiPriority w:val="70"/>
    <w:semiHidden/>
    <w:unhideWhenUsed/>
    <w:rsid w:val="00D46837"/>
    <w:pPr>
      <w:spacing w:line="240" w:lineRule="auto"/>
    </w:pPr>
    <w:rPr>
      <w:color w:val="FFFFFF" w:themeColor="background1"/>
    </w:rPr>
    <w:tblPr>
      <w:tblStyleRowBandSize w:val="1"/>
      <w:tblStyleColBandSize w:val="1"/>
    </w:tblPr>
    <w:tcPr>
      <w:shd w:val="clear" w:color="auto" w:fill="969696"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3" w:themeFillShade="BF"/>
      </w:tcPr>
    </w:tblStylePr>
    <w:tblStylePr w:type="band1Vert">
      <w:tblPr/>
      <w:tcPr>
        <w:tcBorders>
          <w:top w:val="nil"/>
          <w:left w:val="nil"/>
          <w:bottom w:val="nil"/>
          <w:right w:val="nil"/>
          <w:insideH w:val="nil"/>
          <w:insideV w:val="nil"/>
        </w:tcBorders>
        <w:shd w:val="clear" w:color="auto" w:fill="707070" w:themeFill="accent3" w:themeFillShade="BF"/>
      </w:tcPr>
    </w:tblStylePr>
    <w:tblStylePr w:type="band1Horz">
      <w:tblPr/>
      <w:tcPr>
        <w:tcBorders>
          <w:top w:val="nil"/>
          <w:left w:val="nil"/>
          <w:bottom w:val="nil"/>
          <w:right w:val="nil"/>
          <w:insideH w:val="nil"/>
          <w:insideV w:val="nil"/>
        </w:tcBorders>
        <w:shd w:val="clear" w:color="auto" w:fill="707070" w:themeFill="accent3" w:themeFillShade="BF"/>
      </w:tcPr>
    </w:tblStylePr>
  </w:style>
  <w:style w:type="table" w:styleId="DarkList-Accent4">
    <w:name w:val="Dark List Accent 4"/>
    <w:basedOn w:val="TableNormal"/>
    <w:uiPriority w:val="70"/>
    <w:semiHidden/>
    <w:unhideWhenUsed/>
    <w:rsid w:val="00D46837"/>
    <w:pPr>
      <w:spacing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D46837"/>
    <w:pPr>
      <w:spacing w:line="240" w:lineRule="auto"/>
    </w:pPr>
    <w:rPr>
      <w:color w:val="FFFFFF"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rsid w:val="00D46837"/>
    <w:pPr>
      <w:spacing w:line="240" w:lineRule="auto"/>
    </w:pPr>
    <w:rPr>
      <w:color w:val="FFFFFF"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EndnoteText">
    <w:name w:val="endnote text"/>
    <w:basedOn w:val="Normal"/>
    <w:link w:val="EndnoteTextChar"/>
    <w:uiPriority w:val="99"/>
    <w:semiHidden/>
    <w:unhideWhenUsed/>
    <w:qFormat/>
    <w:rsid w:val="00D46837"/>
    <w:pPr>
      <w:spacing w:line="240" w:lineRule="auto"/>
    </w:pPr>
    <w:rPr>
      <w:sz w:val="22"/>
      <w:szCs w:val="20"/>
    </w:rPr>
  </w:style>
  <w:style w:type="character" w:customStyle="1" w:styleId="EndnoteTextChar">
    <w:name w:val="Endnote Text Char"/>
    <w:basedOn w:val="DefaultParagraphFont"/>
    <w:link w:val="EndnoteText"/>
    <w:uiPriority w:val="99"/>
    <w:semiHidden/>
    <w:rsid w:val="00D46837"/>
    <w:rPr>
      <w:sz w:val="22"/>
      <w:szCs w:val="20"/>
    </w:rPr>
  </w:style>
  <w:style w:type="character" w:styleId="FollowedHyperlink">
    <w:name w:val="FollowedHyperlink"/>
    <w:basedOn w:val="DefaultParagraphFont"/>
    <w:uiPriority w:val="99"/>
    <w:semiHidden/>
    <w:unhideWhenUsed/>
    <w:rsid w:val="00583D7A"/>
    <w:rPr>
      <w:color w:val="707070" w:themeColor="accent3" w:themeShade="BF"/>
      <w:u w:val="single"/>
    </w:rPr>
  </w:style>
  <w:style w:type="table" w:customStyle="1" w:styleId="GridTable1Light1">
    <w:name w:val="Grid Table 1 Light1"/>
    <w:basedOn w:val="TableNormal"/>
    <w:uiPriority w:val="46"/>
    <w:rsid w:val="00D46837"/>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D46837"/>
    <w:pPr>
      <w:spacing w:line="240" w:lineRule="auto"/>
    </w:pPr>
    <w:tblPr>
      <w:tblStyleRowBandSize w:val="1"/>
      <w:tblStyleColBandSize w:val="1"/>
      <w:tblBorders>
        <w:top w:val="single" w:sz="4" w:space="0" w:color="F1F1F1" w:themeColor="accent1" w:themeTint="66"/>
        <w:left w:val="single" w:sz="4" w:space="0" w:color="F1F1F1" w:themeColor="accent1" w:themeTint="66"/>
        <w:bottom w:val="single" w:sz="4" w:space="0" w:color="F1F1F1" w:themeColor="accent1" w:themeTint="66"/>
        <w:right w:val="single" w:sz="4" w:space="0" w:color="F1F1F1" w:themeColor="accent1" w:themeTint="66"/>
        <w:insideH w:val="single" w:sz="4" w:space="0" w:color="F1F1F1" w:themeColor="accent1" w:themeTint="66"/>
        <w:insideV w:val="single" w:sz="4" w:space="0" w:color="F1F1F1" w:themeColor="accent1" w:themeTint="66"/>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2" w:space="0" w:color="EAEAEA"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D46837"/>
    <w:pPr>
      <w:spacing w:line="240" w:lineRule="auto"/>
    </w:pPr>
    <w:tblPr>
      <w:tblStyleRowBandSize w:val="1"/>
      <w:tblStyleColBandSize w:val="1"/>
      <w:tblBorders>
        <w:top w:val="single" w:sz="4" w:space="0" w:color="E0E0E0" w:themeColor="accent2" w:themeTint="66"/>
        <w:left w:val="single" w:sz="4" w:space="0" w:color="E0E0E0" w:themeColor="accent2" w:themeTint="66"/>
        <w:bottom w:val="single" w:sz="4" w:space="0" w:color="E0E0E0" w:themeColor="accent2" w:themeTint="66"/>
        <w:right w:val="single" w:sz="4" w:space="0" w:color="E0E0E0" w:themeColor="accent2" w:themeTint="66"/>
        <w:insideH w:val="single" w:sz="4" w:space="0" w:color="E0E0E0" w:themeColor="accent2" w:themeTint="66"/>
        <w:insideV w:val="single" w:sz="4" w:space="0" w:color="E0E0E0" w:themeColor="accent2" w:themeTint="66"/>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2" w:space="0" w:color="D0D0D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D46837"/>
    <w:pPr>
      <w:spacing w:line="240" w:lineRule="auto"/>
    </w:pPr>
    <w:tblPr>
      <w:tblStyleRowBandSize w:val="1"/>
      <w:tblStyleColBandSize w:val="1"/>
      <w:tblBorders>
        <w:top w:val="single" w:sz="4" w:space="0" w:color="D5D5D5" w:themeColor="accent3" w:themeTint="66"/>
        <w:left w:val="single" w:sz="4" w:space="0" w:color="D5D5D5" w:themeColor="accent3" w:themeTint="66"/>
        <w:bottom w:val="single" w:sz="4" w:space="0" w:color="D5D5D5" w:themeColor="accent3" w:themeTint="66"/>
        <w:right w:val="single" w:sz="4" w:space="0" w:color="D5D5D5" w:themeColor="accent3" w:themeTint="66"/>
        <w:insideH w:val="single" w:sz="4" w:space="0" w:color="D5D5D5" w:themeColor="accent3" w:themeTint="66"/>
        <w:insideV w:val="single" w:sz="4" w:space="0" w:color="D5D5D5" w:themeColor="accent3" w:themeTint="66"/>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2" w:space="0" w:color="C0C0C0"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D46837"/>
    <w:pPr>
      <w:spacing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D46837"/>
    <w:pPr>
      <w:spacing w:line="240" w:lineRule="auto"/>
    </w:pPr>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D46837"/>
    <w:pPr>
      <w:spacing w:line="240" w:lineRule="auto"/>
    </w:pPr>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D46837"/>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D46837"/>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Pr>
    <w:tblStylePr w:type="firstRow">
      <w:rPr>
        <w:b/>
        <w:bCs/>
      </w:rPr>
      <w:tblPr/>
      <w:tcPr>
        <w:tcBorders>
          <w:top w:val="nil"/>
          <w:bottom w:val="single" w:sz="12" w:space="0" w:color="EAEAEA" w:themeColor="accent1" w:themeTint="99"/>
          <w:insideH w:val="nil"/>
          <w:insideV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GridTable2-Accent21">
    <w:name w:val="Grid Table 2 - Accent 21"/>
    <w:basedOn w:val="TableNormal"/>
    <w:uiPriority w:val="47"/>
    <w:rsid w:val="00D46837"/>
    <w:pPr>
      <w:spacing w:line="240" w:lineRule="auto"/>
    </w:pPr>
    <w:tblPr>
      <w:tblStyleRowBandSize w:val="1"/>
      <w:tblStyleColBandSize w:val="1"/>
      <w:tblBorders>
        <w:top w:val="single" w:sz="2" w:space="0" w:color="D0D0D0" w:themeColor="accent2" w:themeTint="99"/>
        <w:bottom w:val="single" w:sz="2" w:space="0" w:color="D0D0D0" w:themeColor="accent2" w:themeTint="99"/>
        <w:insideH w:val="single" w:sz="2" w:space="0" w:color="D0D0D0" w:themeColor="accent2" w:themeTint="99"/>
        <w:insideV w:val="single" w:sz="2" w:space="0" w:color="D0D0D0" w:themeColor="accent2" w:themeTint="99"/>
      </w:tblBorders>
    </w:tblPr>
    <w:tblStylePr w:type="firstRow">
      <w:rPr>
        <w:b/>
        <w:bCs/>
      </w:rPr>
      <w:tblPr/>
      <w:tcPr>
        <w:tcBorders>
          <w:top w:val="nil"/>
          <w:bottom w:val="single" w:sz="12" w:space="0" w:color="D0D0D0" w:themeColor="accent2" w:themeTint="99"/>
          <w:insideH w:val="nil"/>
          <w:insideV w:val="nil"/>
        </w:tcBorders>
        <w:shd w:val="clear" w:color="auto" w:fill="FFFFFF" w:themeFill="background1"/>
      </w:tcPr>
    </w:tblStylePr>
    <w:tblStylePr w:type="lastRow">
      <w:rPr>
        <w:b/>
        <w:bCs/>
      </w:rPr>
      <w:tblPr/>
      <w:tcPr>
        <w:tcBorders>
          <w:top w:val="double" w:sz="2" w:space="0" w:color="D0D0D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GridTable2-Accent31">
    <w:name w:val="Grid Table 2 - Accent 31"/>
    <w:basedOn w:val="TableNormal"/>
    <w:uiPriority w:val="47"/>
    <w:rsid w:val="00D46837"/>
    <w:pPr>
      <w:spacing w:line="240" w:lineRule="auto"/>
    </w:pPr>
    <w:tblPr>
      <w:tblStyleRowBandSize w:val="1"/>
      <w:tblStyleColBandSize w:val="1"/>
      <w:tblBorders>
        <w:top w:val="single" w:sz="2" w:space="0" w:color="C0C0C0" w:themeColor="accent3" w:themeTint="99"/>
        <w:bottom w:val="single" w:sz="2" w:space="0" w:color="C0C0C0" w:themeColor="accent3" w:themeTint="99"/>
        <w:insideH w:val="single" w:sz="2" w:space="0" w:color="C0C0C0" w:themeColor="accent3" w:themeTint="99"/>
        <w:insideV w:val="single" w:sz="2" w:space="0" w:color="C0C0C0" w:themeColor="accent3" w:themeTint="99"/>
      </w:tblBorders>
    </w:tblPr>
    <w:tblStylePr w:type="firstRow">
      <w:rPr>
        <w:b/>
        <w:bCs/>
      </w:rPr>
      <w:tblPr/>
      <w:tcPr>
        <w:tcBorders>
          <w:top w:val="nil"/>
          <w:bottom w:val="single" w:sz="12" w:space="0" w:color="C0C0C0" w:themeColor="accent3" w:themeTint="99"/>
          <w:insideH w:val="nil"/>
          <w:insideV w:val="nil"/>
        </w:tcBorders>
        <w:shd w:val="clear" w:color="auto" w:fill="FFFFFF" w:themeFill="background1"/>
      </w:tcPr>
    </w:tblStylePr>
    <w:tblStylePr w:type="lastRow">
      <w:rPr>
        <w:b/>
        <w:bCs/>
      </w:rPr>
      <w:tblPr/>
      <w:tcPr>
        <w:tcBorders>
          <w:top w:val="double" w:sz="2" w:space="0" w:color="C0C0C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GridTable2-Accent41">
    <w:name w:val="Grid Table 2 - Accent 41"/>
    <w:basedOn w:val="TableNormal"/>
    <w:uiPriority w:val="47"/>
    <w:rsid w:val="00D46837"/>
    <w:pPr>
      <w:spacing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2-Accent51">
    <w:name w:val="Grid Table 2 - Accent 51"/>
    <w:basedOn w:val="TableNormal"/>
    <w:uiPriority w:val="47"/>
    <w:rsid w:val="00D46837"/>
    <w:pPr>
      <w:spacing w:line="240" w:lineRule="auto"/>
    </w:pPr>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rsid w:val="00D46837"/>
    <w:pPr>
      <w:spacing w:line="240" w:lineRule="auto"/>
    </w:pPr>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rsid w:val="00D46837"/>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D46837"/>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customStyle="1" w:styleId="GridTable3-Accent21">
    <w:name w:val="Grid Table 3 - Accent 21"/>
    <w:basedOn w:val="TableNormal"/>
    <w:uiPriority w:val="48"/>
    <w:rsid w:val="00D46837"/>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customStyle="1" w:styleId="GridTable3-Accent31">
    <w:name w:val="Grid Table 3 - Accent 31"/>
    <w:basedOn w:val="TableNormal"/>
    <w:uiPriority w:val="48"/>
    <w:rsid w:val="00D46837"/>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customStyle="1" w:styleId="GridTable3-Accent41">
    <w:name w:val="Grid Table 3 - Accent 41"/>
    <w:basedOn w:val="TableNormal"/>
    <w:uiPriority w:val="48"/>
    <w:rsid w:val="00D46837"/>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customStyle="1" w:styleId="GridTable3-Accent51">
    <w:name w:val="Grid Table 3 - Accent 51"/>
    <w:basedOn w:val="TableNormal"/>
    <w:uiPriority w:val="48"/>
    <w:rsid w:val="00D46837"/>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rsid w:val="00D46837"/>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rsid w:val="00D46837"/>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D46837"/>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insideV w:val="nil"/>
        </w:tcBorders>
        <w:shd w:val="clear" w:color="auto" w:fill="DDDDDD" w:themeFill="accent1"/>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GridTable4-Accent21">
    <w:name w:val="Grid Table 4 - Accent 21"/>
    <w:basedOn w:val="TableNormal"/>
    <w:uiPriority w:val="49"/>
    <w:rsid w:val="00D46837"/>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insideV w:val="nil"/>
        </w:tcBorders>
        <w:shd w:val="clear" w:color="auto" w:fill="B2B2B2" w:themeFill="accent2"/>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GridTable4-Accent31">
    <w:name w:val="Grid Table 4 - Accent 31"/>
    <w:basedOn w:val="TableNormal"/>
    <w:uiPriority w:val="49"/>
    <w:rsid w:val="00D46837"/>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GridTable4-Accent41">
    <w:name w:val="Grid Table 4 - Accent 41"/>
    <w:basedOn w:val="TableNormal"/>
    <w:uiPriority w:val="49"/>
    <w:rsid w:val="00D46837"/>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4-Accent51">
    <w:name w:val="Grid Table 4 - Accent 51"/>
    <w:basedOn w:val="TableNormal"/>
    <w:uiPriority w:val="49"/>
    <w:rsid w:val="00D46837"/>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rsid w:val="00D46837"/>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rsid w:val="00D4683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D4683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DDDD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DDDD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DDDD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DDDDD" w:themeFill="accent1"/>
      </w:tcPr>
    </w:tblStylePr>
    <w:tblStylePr w:type="band1Vert">
      <w:tblPr/>
      <w:tcPr>
        <w:shd w:val="clear" w:color="auto" w:fill="F1F1F1" w:themeFill="accent1" w:themeFillTint="66"/>
      </w:tcPr>
    </w:tblStylePr>
    <w:tblStylePr w:type="band1Horz">
      <w:tblPr/>
      <w:tcPr>
        <w:shd w:val="clear" w:color="auto" w:fill="F1F1F1" w:themeFill="accent1" w:themeFillTint="66"/>
      </w:tcPr>
    </w:tblStylePr>
  </w:style>
  <w:style w:type="table" w:customStyle="1" w:styleId="GridTable5Dark-Accent21">
    <w:name w:val="Grid Table 5 Dark - Accent 21"/>
    <w:basedOn w:val="TableNormal"/>
    <w:uiPriority w:val="50"/>
    <w:rsid w:val="00D4683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FEFE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2B2B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2B2B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2B2B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2B2B2" w:themeFill="accent2"/>
      </w:tcPr>
    </w:tblStylePr>
    <w:tblStylePr w:type="band1Vert">
      <w:tblPr/>
      <w:tcPr>
        <w:shd w:val="clear" w:color="auto" w:fill="E0E0E0" w:themeFill="accent2" w:themeFillTint="66"/>
      </w:tcPr>
    </w:tblStylePr>
    <w:tblStylePr w:type="band1Horz">
      <w:tblPr/>
      <w:tcPr>
        <w:shd w:val="clear" w:color="auto" w:fill="E0E0E0" w:themeFill="accent2" w:themeFillTint="66"/>
      </w:tcPr>
    </w:tblStylePr>
  </w:style>
  <w:style w:type="table" w:customStyle="1" w:styleId="GridTable5Dark-Accent31">
    <w:name w:val="Grid Table 5 Dark - Accent 31"/>
    <w:basedOn w:val="TableNormal"/>
    <w:uiPriority w:val="50"/>
    <w:rsid w:val="00D4683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3"/>
      </w:tcPr>
    </w:tblStylePr>
    <w:tblStylePr w:type="band1Vert">
      <w:tblPr/>
      <w:tcPr>
        <w:shd w:val="clear" w:color="auto" w:fill="D5D5D5" w:themeFill="accent3" w:themeFillTint="66"/>
      </w:tcPr>
    </w:tblStylePr>
    <w:tblStylePr w:type="band1Horz">
      <w:tblPr/>
      <w:tcPr>
        <w:shd w:val="clear" w:color="auto" w:fill="D5D5D5" w:themeFill="accent3" w:themeFillTint="66"/>
      </w:tcPr>
    </w:tblStylePr>
  </w:style>
  <w:style w:type="table" w:customStyle="1" w:styleId="GridTable5Dark-Accent41">
    <w:name w:val="Grid Table 5 Dark - Accent 41"/>
    <w:basedOn w:val="TableNormal"/>
    <w:uiPriority w:val="50"/>
    <w:rsid w:val="00D4683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customStyle="1" w:styleId="GridTable5Dark-Accent51">
    <w:name w:val="Grid Table 5 Dark - Accent 51"/>
    <w:basedOn w:val="TableNormal"/>
    <w:uiPriority w:val="50"/>
    <w:rsid w:val="00D4683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rsid w:val="00D46837"/>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rsid w:val="00D46837"/>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D46837"/>
    <w:pPr>
      <w:spacing w:line="240" w:lineRule="auto"/>
    </w:pPr>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bottom w:val="single" w:sz="12" w:space="0" w:color="EAEAEA" w:themeColor="accent1" w:themeTint="99"/>
        </w:tcBorders>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GridTable6Colorful-Accent21">
    <w:name w:val="Grid Table 6 Colorful - Accent 21"/>
    <w:basedOn w:val="TableNormal"/>
    <w:uiPriority w:val="51"/>
    <w:rsid w:val="00D46837"/>
    <w:pPr>
      <w:spacing w:line="240" w:lineRule="auto"/>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bottom w:val="single" w:sz="12" w:space="0" w:color="D0D0D0" w:themeColor="accent2" w:themeTint="99"/>
        </w:tcBorders>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GridTable6Colorful-Accent31">
    <w:name w:val="Grid Table 6 Colorful - Accent 31"/>
    <w:basedOn w:val="TableNormal"/>
    <w:uiPriority w:val="51"/>
    <w:rsid w:val="00D46837"/>
    <w:pPr>
      <w:spacing w:line="240" w:lineRule="auto"/>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bottom w:val="single" w:sz="12" w:space="0" w:color="C0C0C0" w:themeColor="accent3" w:themeTint="99"/>
        </w:tcBorders>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GridTable6Colorful-Accent41">
    <w:name w:val="Grid Table 6 Colorful - Accent 41"/>
    <w:basedOn w:val="TableNormal"/>
    <w:uiPriority w:val="51"/>
    <w:rsid w:val="00D46837"/>
    <w:pPr>
      <w:spacing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GridTable6Colorful-Accent51">
    <w:name w:val="Grid Table 6 Colorful - Accent 51"/>
    <w:basedOn w:val="TableNormal"/>
    <w:uiPriority w:val="51"/>
    <w:rsid w:val="00D46837"/>
    <w:pPr>
      <w:spacing w:line="240" w:lineRule="auto"/>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rsid w:val="00D46837"/>
    <w:pPr>
      <w:spacing w:line="240" w:lineRule="auto"/>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rsid w:val="00D46837"/>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D46837"/>
    <w:pPr>
      <w:spacing w:line="240" w:lineRule="auto"/>
    </w:pPr>
    <w:rPr>
      <w:color w:val="A5A5A5" w:themeColor="accent1" w:themeShade="BF"/>
    </w:r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insideV w:val="single" w:sz="4" w:space="0" w:color="EAEAEA"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bottom w:val="single" w:sz="4" w:space="0" w:color="EAEAEA" w:themeColor="accent1" w:themeTint="99"/>
        </w:tcBorders>
      </w:tcPr>
    </w:tblStylePr>
    <w:tblStylePr w:type="nwCell">
      <w:tblPr/>
      <w:tcPr>
        <w:tcBorders>
          <w:bottom w:val="single" w:sz="4" w:space="0" w:color="EAEAEA" w:themeColor="accent1" w:themeTint="99"/>
        </w:tcBorders>
      </w:tcPr>
    </w:tblStylePr>
    <w:tblStylePr w:type="seCell">
      <w:tblPr/>
      <w:tcPr>
        <w:tcBorders>
          <w:top w:val="single" w:sz="4" w:space="0" w:color="EAEAEA" w:themeColor="accent1" w:themeTint="99"/>
        </w:tcBorders>
      </w:tcPr>
    </w:tblStylePr>
    <w:tblStylePr w:type="swCell">
      <w:tblPr/>
      <w:tcPr>
        <w:tcBorders>
          <w:top w:val="single" w:sz="4" w:space="0" w:color="EAEAEA" w:themeColor="accent1" w:themeTint="99"/>
        </w:tcBorders>
      </w:tcPr>
    </w:tblStylePr>
  </w:style>
  <w:style w:type="table" w:customStyle="1" w:styleId="GridTable7Colorful-Accent21">
    <w:name w:val="Grid Table 7 Colorful - Accent 21"/>
    <w:basedOn w:val="TableNormal"/>
    <w:uiPriority w:val="52"/>
    <w:rsid w:val="00D46837"/>
    <w:pPr>
      <w:spacing w:line="240" w:lineRule="auto"/>
    </w:pPr>
    <w:rPr>
      <w:color w:val="858585" w:themeColor="accent2" w:themeShade="BF"/>
    </w:r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insideV w:val="single" w:sz="4" w:space="0" w:color="D0D0D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bottom w:val="single" w:sz="4" w:space="0" w:color="D0D0D0" w:themeColor="accent2" w:themeTint="99"/>
        </w:tcBorders>
      </w:tcPr>
    </w:tblStylePr>
    <w:tblStylePr w:type="nwCell">
      <w:tblPr/>
      <w:tcPr>
        <w:tcBorders>
          <w:bottom w:val="single" w:sz="4" w:space="0" w:color="D0D0D0" w:themeColor="accent2" w:themeTint="99"/>
        </w:tcBorders>
      </w:tcPr>
    </w:tblStylePr>
    <w:tblStylePr w:type="seCell">
      <w:tblPr/>
      <w:tcPr>
        <w:tcBorders>
          <w:top w:val="single" w:sz="4" w:space="0" w:color="D0D0D0" w:themeColor="accent2" w:themeTint="99"/>
        </w:tcBorders>
      </w:tcPr>
    </w:tblStylePr>
    <w:tblStylePr w:type="swCell">
      <w:tblPr/>
      <w:tcPr>
        <w:tcBorders>
          <w:top w:val="single" w:sz="4" w:space="0" w:color="D0D0D0" w:themeColor="accent2" w:themeTint="99"/>
        </w:tcBorders>
      </w:tcPr>
    </w:tblStylePr>
  </w:style>
  <w:style w:type="table" w:customStyle="1" w:styleId="GridTable7Colorful-Accent31">
    <w:name w:val="Grid Table 7 Colorful - Accent 31"/>
    <w:basedOn w:val="TableNormal"/>
    <w:uiPriority w:val="52"/>
    <w:rsid w:val="00D46837"/>
    <w:pPr>
      <w:spacing w:line="240" w:lineRule="auto"/>
    </w:pPr>
    <w:rPr>
      <w:color w:val="707070" w:themeColor="accent3" w:themeShade="BF"/>
    </w:r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bottom w:val="single" w:sz="4" w:space="0" w:color="C0C0C0" w:themeColor="accent3" w:themeTint="99"/>
        </w:tcBorders>
      </w:tcPr>
    </w:tblStylePr>
    <w:tblStylePr w:type="nwCell">
      <w:tblPr/>
      <w:tcPr>
        <w:tcBorders>
          <w:bottom w:val="single" w:sz="4" w:space="0" w:color="C0C0C0" w:themeColor="accent3" w:themeTint="99"/>
        </w:tcBorders>
      </w:tcPr>
    </w:tblStylePr>
    <w:tblStylePr w:type="seCell">
      <w:tblPr/>
      <w:tcPr>
        <w:tcBorders>
          <w:top w:val="single" w:sz="4" w:space="0" w:color="C0C0C0" w:themeColor="accent3" w:themeTint="99"/>
        </w:tcBorders>
      </w:tcPr>
    </w:tblStylePr>
    <w:tblStylePr w:type="swCell">
      <w:tblPr/>
      <w:tcPr>
        <w:tcBorders>
          <w:top w:val="single" w:sz="4" w:space="0" w:color="C0C0C0" w:themeColor="accent3" w:themeTint="99"/>
        </w:tcBorders>
      </w:tcPr>
    </w:tblStylePr>
  </w:style>
  <w:style w:type="table" w:customStyle="1" w:styleId="GridTable7Colorful-Accent41">
    <w:name w:val="Grid Table 7 Colorful - Accent 41"/>
    <w:basedOn w:val="TableNormal"/>
    <w:uiPriority w:val="52"/>
    <w:rsid w:val="00D46837"/>
    <w:pPr>
      <w:spacing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customStyle="1" w:styleId="GridTable7Colorful-Accent51">
    <w:name w:val="Grid Table 7 Colorful - Accent 51"/>
    <w:basedOn w:val="TableNormal"/>
    <w:uiPriority w:val="52"/>
    <w:rsid w:val="00D46837"/>
    <w:pPr>
      <w:spacing w:line="240" w:lineRule="auto"/>
    </w:pPr>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rsid w:val="00D46837"/>
    <w:pPr>
      <w:spacing w:line="240" w:lineRule="auto"/>
    </w:pPr>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D46837"/>
    <w:rPr>
      <w:color w:val="2B579A"/>
      <w:shd w:val="clear" w:color="auto" w:fill="E6E6E6"/>
    </w:rPr>
  </w:style>
  <w:style w:type="character" w:styleId="HTMLAcronym">
    <w:name w:val="HTML Acronym"/>
    <w:basedOn w:val="DefaultParagraphFont"/>
    <w:uiPriority w:val="99"/>
    <w:semiHidden/>
    <w:unhideWhenUsed/>
    <w:rsid w:val="00D46837"/>
  </w:style>
  <w:style w:type="character" w:styleId="HTMLCite">
    <w:name w:val="HTML Cite"/>
    <w:basedOn w:val="DefaultParagraphFont"/>
    <w:uiPriority w:val="99"/>
    <w:semiHidden/>
    <w:unhideWhenUsed/>
    <w:rsid w:val="00D46837"/>
    <w:rPr>
      <w:i/>
      <w:iCs/>
    </w:rPr>
  </w:style>
  <w:style w:type="character" w:styleId="HTMLCode">
    <w:name w:val="HTML Code"/>
    <w:basedOn w:val="DefaultParagraphFont"/>
    <w:uiPriority w:val="99"/>
    <w:semiHidden/>
    <w:unhideWhenUsed/>
    <w:rsid w:val="00D46837"/>
    <w:rPr>
      <w:rFonts w:ascii="Consolas" w:hAnsi="Consolas" w:cs="Consolas"/>
      <w:sz w:val="22"/>
      <w:szCs w:val="20"/>
    </w:rPr>
  </w:style>
  <w:style w:type="character" w:styleId="HTMLDefinition">
    <w:name w:val="HTML Definition"/>
    <w:basedOn w:val="DefaultParagraphFont"/>
    <w:uiPriority w:val="99"/>
    <w:semiHidden/>
    <w:unhideWhenUsed/>
    <w:rsid w:val="00D46837"/>
    <w:rPr>
      <w:i/>
      <w:iCs/>
    </w:rPr>
  </w:style>
  <w:style w:type="character" w:styleId="HTMLKeyboard">
    <w:name w:val="HTML Keyboard"/>
    <w:basedOn w:val="DefaultParagraphFont"/>
    <w:uiPriority w:val="99"/>
    <w:semiHidden/>
    <w:unhideWhenUsed/>
    <w:rsid w:val="00D46837"/>
    <w:rPr>
      <w:rFonts w:ascii="Consolas" w:hAnsi="Consolas" w:cs="Consolas"/>
      <w:sz w:val="22"/>
      <w:szCs w:val="20"/>
    </w:rPr>
  </w:style>
  <w:style w:type="character" w:styleId="HTMLSample">
    <w:name w:val="HTML Sample"/>
    <w:basedOn w:val="DefaultParagraphFont"/>
    <w:uiPriority w:val="99"/>
    <w:semiHidden/>
    <w:unhideWhenUsed/>
    <w:rsid w:val="00D46837"/>
    <w:rPr>
      <w:rFonts w:ascii="Consolas" w:hAnsi="Consolas" w:cs="Consolas"/>
      <w:sz w:val="24"/>
      <w:szCs w:val="24"/>
    </w:rPr>
  </w:style>
  <w:style w:type="character" w:styleId="HTMLTypewriter">
    <w:name w:val="HTML Typewriter"/>
    <w:basedOn w:val="DefaultParagraphFont"/>
    <w:uiPriority w:val="99"/>
    <w:semiHidden/>
    <w:unhideWhenUsed/>
    <w:rsid w:val="00D46837"/>
    <w:rPr>
      <w:rFonts w:ascii="Consolas" w:hAnsi="Consolas" w:cs="Consolas"/>
      <w:sz w:val="22"/>
      <w:szCs w:val="20"/>
    </w:rPr>
  </w:style>
  <w:style w:type="character" w:styleId="HTMLVariable">
    <w:name w:val="HTML Variable"/>
    <w:basedOn w:val="DefaultParagraphFont"/>
    <w:uiPriority w:val="99"/>
    <w:semiHidden/>
    <w:unhideWhenUsed/>
    <w:rsid w:val="00D46837"/>
    <w:rPr>
      <w:i/>
      <w:iCs/>
    </w:rPr>
  </w:style>
  <w:style w:type="character" w:styleId="Hyperlink">
    <w:name w:val="Hyperlink"/>
    <w:basedOn w:val="DefaultParagraphFont"/>
    <w:uiPriority w:val="99"/>
    <w:semiHidden/>
    <w:unhideWhenUsed/>
    <w:rsid w:val="00D46837"/>
    <w:rPr>
      <w:color w:val="5F5F5F" w:themeColor="hyperlink"/>
      <w:u w:val="single"/>
    </w:rPr>
  </w:style>
  <w:style w:type="table" w:styleId="LightGrid">
    <w:name w:val="Light Grid"/>
    <w:basedOn w:val="TableNormal"/>
    <w:uiPriority w:val="62"/>
    <w:semiHidden/>
    <w:unhideWhenUsed/>
    <w:rsid w:val="00D46837"/>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46837"/>
    <w:pPr>
      <w:spacing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18" w:space="0" w:color="DDDDDD" w:themeColor="accent1"/>
          <w:right w:val="single" w:sz="8" w:space="0" w:color="DDDDDD" w:themeColor="accent1"/>
          <w:insideH w:val="nil"/>
          <w:insideV w:val="single" w:sz="8" w:space="0" w:color="DDDDD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insideH w:val="nil"/>
          <w:insideV w:val="single" w:sz="8" w:space="0" w:color="DDDDD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shd w:val="clear" w:color="auto" w:fill="F6F6F6" w:themeFill="accent1" w:themeFillTint="3F"/>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shd w:val="clear" w:color="auto" w:fill="F6F6F6" w:themeFill="accent1" w:themeFillTint="3F"/>
      </w:tcPr>
    </w:tblStylePr>
    <w:tblStylePr w:type="band2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insideV w:val="single" w:sz="8" w:space="0" w:color="DDDDDD" w:themeColor="accent1"/>
        </w:tcBorders>
      </w:tcPr>
    </w:tblStylePr>
  </w:style>
  <w:style w:type="table" w:styleId="LightGrid-Accent2">
    <w:name w:val="Light Grid Accent 2"/>
    <w:basedOn w:val="TableNormal"/>
    <w:uiPriority w:val="62"/>
    <w:semiHidden/>
    <w:unhideWhenUsed/>
    <w:rsid w:val="00D46837"/>
    <w:pPr>
      <w:spacing w:line="240" w:lineRule="auto"/>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18" w:space="0" w:color="B2B2B2" w:themeColor="accent2"/>
          <w:right w:val="single" w:sz="8" w:space="0" w:color="B2B2B2" w:themeColor="accent2"/>
          <w:insideH w:val="nil"/>
          <w:insideV w:val="single" w:sz="8" w:space="0" w:color="B2B2B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insideH w:val="nil"/>
          <w:insideV w:val="single" w:sz="8" w:space="0" w:color="B2B2B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shd w:val="clear" w:color="auto" w:fill="EBEBEB" w:themeFill="accent2" w:themeFillTint="3F"/>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shd w:val="clear" w:color="auto" w:fill="EBEBEB" w:themeFill="accent2" w:themeFillTint="3F"/>
      </w:tcPr>
    </w:tblStylePr>
    <w:tblStylePr w:type="band2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insideV w:val="single" w:sz="8" w:space="0" w:color="B2B2B2" w:themeColor="accent2"/>
        </w:tcBorders>
      </w:tcPr>
    </w:tblStylePr>
  </w:style>
  <w:style w:type="table" w:styleId="LightGrid-Accent3">
    <w:name w:val="Light Grid Accent 3"/>
    <w:basedOn w:val="TableNormal"/>
    <w:uiPriority w:val="62"/>
    <w:semiHidden/>
    <w:unhideWhenUsed/>
    <w:rsid w:val="00D46837"/>
    <w:pPr>
      <w:spacing w:line="240" w:lineRule="auto"/>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18" w:space="0" w:color="969696" w:themeColor="accent3"/>
          <w:right w:val="single" w:sz="8" w:space="0" w:color="969696" w:themeColor="accent3"/>
          <w:insideH w:val="nil"/>
          <w:insideV w:val="single" w:sz="8" w:space="0" w:color="96969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insideH w:val="nil"/>
          <w:insideV w:val="single" w:sz="8" w:space="0" w:color="96969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shd w:val="clear" w:color="auto" w:fill="E5E5E5" w:themeFill="accent3" w:themeFillTint="3F"/>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shd w:val="clear" w:color="auto" w:fill="E5E5E5" w:themeFill="accent3" w:themeFillTint="3F"/>
      </w:tcPr>
    </w:tblStylePr>
    <w:tblStylePr w:type="band2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insideV w:val="single" w:sz="8" w:space="0" w:color="969696" w:themeColor="accent3"/>
        </w:tcBorders>
      </w:tcPr>
    </w:tblStylePr>
  </w:style>
  <w:style w:type="table" w:styleId="LightGrid-Accent4">
    <w:name w:val="Light Grid Accent 4"/>
    <w:basedOn w:val="TableNormal"/>
    <w:uiPriority w:val="62"/>
    <w:semiHidden/>
    <w:unhideWhenUsed/>
    <w:rsid w:val="00D46837"/>
    <w:pPr>
      <w:spacing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D46837"/>
    <w:pPr>
      <w:spacing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unhideWhenUsed/>
    <w:rsid w:val="00D46837"/>
    <w:pPr>
      <w:spacing w:line="240" w:lineRule="auto"/>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unhideWhenUsed/>
    <w:rsid w:val="00D46837"/>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46837"/>
    <w:pPr>
      <w:spacing w:line="240" w:lineRule="auto"/>
    </w:p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pPr>
        <w:spacing w:before="0" w:after="0" w:line="240" w:lineRule="auto"/>
      </w:pPr>
      <w:rPr>
        <w:b/>
        <w:bCs/>
        <w:color w:val="FFFFFF" w:themeColor="background1"/>
      </w:rPr>
      <w:tblPr/>
      <w:tcPr>
        <w:shd w:val="clear" w:color="auto" w:fill="DDDDDD" w:themeFill="accent1"/>
      </w:tcPr>
    </w:tblStylePr>
    <w:tblStylePr w:type="lastRow">
      <w:pPr>
        <w:spacing w:before="0" w:after="0" w:line="240" w:lineRule="auto"/>
      </w:pPr>
      <w:rPr>
        <w:b/>
        <w:bCs/>
      </w:rPr>
      <w:tblPr/>
      <w:tcPr>
        <w:tcBorders>
          <w:top w:val="double" w:sz="6" w:space="0" w:color="DDDDDD" w:themeColor="accent1"/>
          <w:left w:val="single" w:sz="8" w:space="0" w:color="DDDDDD" w:themeColor="accent1"/>
          <w:bottom w:val="single" w:sz="8" w:space="0" w:color="DDDDDD" w:themeColor="accent1"/>
          <w:right w:val="single" w:sz="8" w:space="0" w:color="DDDDDD" w:themeColor="accent1"/>
        </w:tcBorders>
      </w:tcPr>
    </w:tblStylePr>
    <w:tblStylePr w:type="firstCol">
      <w:rPr>
        <w:b/>
        <w:bCs/>
      </w:rPr>
    </w:tblStylePr>
    <w:tblStylePr w:type="lastCol">
      <w:rPr>
        <w:b/>
        <w:bCs/>
      </w:rPr>
    </w:tblStylePr>
    <w:tblStylePr w:type="band1Vert">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tblStylePr w:type="band1Horz">
      <w:tblPr/>
      <w:tcPr>
        <w:tcBorders>
          <w:top w:val="single" w:sz="8" w:space="0" w:color="DDDDDD" w:themeColor="accent1"/>
          <w:left w:val="single" w:sz="8" w:space="0" w:color="DDDDDD" w:themeColor="accent1"/>
          <w:bottom w:val="single" w:sz="8" w:space="0" w:color="DDDDDD" w:themeColor="accent1"/>
          <w:right w:val="single" w:sz="8" w:space="0" w:color="DDDDDD" w:themeColor="accent1"/>
        </w:tcBorders>
      </w:tcPr>
    </w:tblStylePr>
  </w:style>
  <w:style w:type="table" w:styleId="LightList-Accent2">
    <w:name w:val="Light List Accent 2"/>
    <w:basedOn w:val="TableNormal"/>
    <w:uiPriority w:val="61"/>
    <w:semiHidden/>
    <w:unhideWhenUsed/>
    <w:rsid w:val="00D46837"/>
    <w:pPr>
      <w:spacing w:line="240" w:lineRule="auto"/>
    </w:p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pPr>
        <w:spacing w:before="0" w:after="0" w:line="240" w:lineRule="auto"/>
      </w:pPr>
      <w:rPr>
        <w:b/>
        <w:bCs/>
        <w:color w:val="FFFFFF" w:themeColor="background1"/>
      </w:rPr>
      <w:tblPr/>
      <w:tcPr>
        <w:shd w:val="clear" w:color="auto" w:fill="B2B2B2" w:themeFill="accent2"/>
      </w:tcPr>
    </w:tblStylePr>
    <w:tblStylePr w:type="lastRow">
      <w:pPr>
        <w:spacing w:before="0" w:after="0" w:line="240" w:lineRule="auto"/>
      </w:pPr>
      <w:rPr>
        <w:b/>
        <w:bCs/>
      </w:rPr>
      <w:tblPr/>
      <w:tcPr>
        <w:tcBorders>
          <w:top w:val="double" w:sz="6" w:space="0" w:color="B2B2B2" w:themeColor="accent2"/>
          <w:left w:val="single" w:sz="8" w:space="0" w:color="B2B2B2" w:themeColor="accent2"/>
          <w:bottom w:val="single" w:sz="8" w:space="0" w:color="B2B2B2" w:themeColor="accent2"/>
          <w:right w:val="single" w:sz="8" w:space="0" w:color="B2B2B2" w:themeColor="accent2"/>
        </w:tcBorders>
      </w:tcPr>
    </w:tblStylePr>
    <w:tblStylePr w:type="firstCol">
      <w:rPr>
        <w:b/>
        <w:bCs/>
      </w:rPr>
    </w:tblStylePr>
    <w:tblStylePr w:type="lastCol">
      <w:rPr>
        <w:b/>
        <w:bCs/>
      </w:rPr>
    </w:tblStylePr>
    <w:tblStylePr w:type="band1Vert">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tblStylePr w:type="band1Horz">
      <w:tblPr/>
      <w:tcPr>
        <w:tcBorders>
          <w:top w:val="single" w:sz="8" w:space="0" w:color="B2B2B2" w:themeColor="accent2"/>
          <w:left w:val="single" w:sz="8" w:space="0" w:color="B2B2B2" w:themeColor="accent2"/>
          <w:bottom w:val="single" w:sz="8" w:space="0" w:color="B2B2B2" w:themeColor="accent2"/>
          <w:right w:val="single" w:sz="8" w:space="0" w:color="B2B2B2" w:themeColor="accent2"/>
        </w:tcBorders>
      </w:tcPr>
    </w:tblStylePr>
  </w:style>
  <w:style w:type="table" w:styleId="LightList-Accent3">
    <w:name w:val="Light List Accent 3"/>
    <w:basedOn w:val="TableNormal"/>
    <w:uiPriority w:val="61"/>
    <w:semiHidden/>
    <w:unhideWhenUsed/>
    <w:rsid w:val="00D46837"/>
    <w:pPr>
      <w:spacing w:line="240" w:lineRule="auto"/>
    </w:p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pPr>
        <w:spacing w:before="0" w:after="0" w:line="240" w:lineRule="auto"/>
      </w:pPr>
      <w:rPr>
        <w:b/>
        <w:bCs/>
        <w:color w:val="FFFFFF" w:themeColor="background1"/>
      </w:rPr>
      <w:tblPr/>
      <w:tcPr>
        <w:shd w:val="clear" w:color="auto" w:fill="969696" w:themeFill="accent3"/>
      </w:tcPr>
    </w:tblStylePr>
    <w:tblStylePr w:type="lastRow">
      <w:pPr>
        <w:spacing w:before="0" w:after="0" w:line="240" w:lineRule="auto"/>
      </w:pPr>
      <w:rPr>
        <w:b/>
        <w:bCs/>
      </w:rPr>
      <w:tblPr/>
      <w:tcPr>
        <w:tcBorders>
          <w:top w:val="double" w:sz="6" w:space="0" w:color="969696" w:themeColor="accent3"/>
          <w:left w:val="single" w:sz="8" w:space="0" w:color="969696" w:themeColor="accent3"/>
          <w:bottom w:val="single" w:sz="8" w:space="0" w:color="969696" w:themeColor="accent3"/>
          <w:right w:val="single" w:sz="8" w:space="0" w:color="969696" w:themeColor="accent3"/>
        </w:tcBorders>
      </w:tcPr>
    </w:tblStylePr>
    <w:tblStylePr w:type="firstCol">
      <w:rPr>
        <w:b/>
        <w:bCs/>
      </w:rPr>
    </w:tblStylePr>
    <w:tblStylePr w:type="lastCol">
      <w:rPr>
        <w:b/>
        <w:bCs/>
      </w:rPr>
    </w:tblStylePr>
    <w:tblStylePr w:type="band1Vert">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tblStylePr w:type="band1Horz">
      <w:tblPr/>
      <w:tcPr>
        <w:tcBorders>
          <w:top w:val="single" w:sz="8" w:space="0" w:color="969696" w:themeColor="accent3"/>
          <w:left w:val="single" w:sz="8" w:space="0" w:color="969696" w:themeColor="accent3"/>
          <w:bottom w:val="single" w:sz="8" w:space="0" w:color="969696" w:themeColor="accent3"/>
          <w:right w:val="single" w:sz="8" w:space="0" w:color="969696" w:themeColor="accent3"/>
        </w:tcBorders>
      </w:tcPr>
    </w:tblStylePr>
  </w:style>
  <w:style w:type="table" w:styleId="LightList-Accent4">
    <w:name w:val="Light List Accent 4"/>
    <w:basedOn w:val="TableNormal"/>
    <w:uiPriority w:val="61"/>
    <w:semiHidden/>
    <w:unhideWhenUsed/>
    <w:rsid w:val="00D46837"/>
    <w:pPr>
      <w:spacing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D46837"/>
    <w:pPr>
      <w:spacing w:line="240" w:lineRule="auto"/>
    </w:p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unhideWhenUsed/>
    <w:rsid w:val="00D46837"/>
    <w:pPr>
      <w:spacing w:line="240" w:lineRule="auto"/>
    </w:p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unhideWhenUsed/>
    <w:rsid w:val="00D46837"/>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46837"/>
    <w:pPr>
      <w:spacing w:line="240" w:lineRule="auto"/>
    </w:pPr>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Accent2">
    <w:name w:val="Light Shading Accent 2"/>
    <w:basedOn w:val="TableNormal"/>
    <w:uiPriority w:val="60"/>
    <w:semiHidden/>
    <w:unhideWhenUsed/>
    <w:rsid w:val="00D46837"/>
    <w:pPr>
      <w:spacing w:line="240" w:lineRule="auto"/>
    </w:pPr>
    <w:rPr>
      <w:color w:val="858585" w:themeColor="accent2" w:themeShade="BF"/>
    </w:rPr>
    <w:tblPr>
      <w:tblStyleRowBandSize w:val="1"/>
      <w:tblStyleColBandSize w:val="1"/>
      <w:tblBorders>
        <w:top w:val="single" w:sz="8" w:space="0" w:color="B2B2B2" w:themeColor="accent2"/>
        <w:bottom w:val="single" w:sz="8" w:space="0" w:color="B2B2B2" w:themeColor="accent2"/>
      </w:tblBorders>
    </w:tblPr>
    <w:tblStylePr w:type="fir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lastRow">
      <w:pPr>
        <w:spacing w:before="0" w:after="0" w:line="240" w:lineRule="auto"/>
      </w:pPr>
      <w:rPr>
        <w:b/>
        <w:bCs/>
      </w:rPr>
      <w:tblPr/>
      <w:tcPr>
        <w:tcBorders>
          <w:top w:val="single" w:sz="8" w:space="0" w:color="B2B2B2" w:themeColor="accent2"/>
          <w:left w:val="nil"/>
          <w:bottom w:val="single" w:sz="8" w:space="0" w:color="B2B2B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left w:val="nil"/>
          <w:right w:val="nil"/>
          <w:insideH w:val="nil"/>
          <w:insideV w:val="nil"/>
        </w:tcBorders>
        <w:shd w:val="clear" w:color="auto" w:fill="EBEBEB" w:themeFill="accent2" w:themeFillTint="3F"/>
      </w:tcPr>
    </w:tblStylePr>
  </w:style>
  <w:style w:type="table" w:styleId="LightShading-Accent3">
    <w:name w:val="Light Shading Accent 3"/>
    <w:basedOn w:val="TableNormal"/>
    <w:uiPriority w:val="60"/>
    <w:semiHidden/>
    <w:unhideWhenUsed/>
    <w:rsid w:val="00D46837"/>
    <w:pPr>
      <w:spacing w:line="240" w:lineRule="auto"/>
    </w:pPr>
    <w:rPr>
      <w:color w:val="707070" w:themeColor="accent3" w:themeShade="BF"/>
    </w:rPr>
    <w:tblPr>
      <w:tblStyleRowBandSize w:val="1"/>
      <w:tblStyleColBandSize w:val="1"/>
      <w:tblBorders>
        <w:top w:val="single" w:sz="8" w:space="0" w:color="969696" w:themeColor="accent3"/>
        <w:bottom w:val="single" w:sz="8" w:space="0" w:color="969696" w:themeColor="accent3"/>
      </w:tblBorders>
    </w:tblPr>
    <w:tblStylePr w:type="fir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lastRow">
      <w:pPr>
        <w:spacing w:before="0" w:after="0" w:line="240" w:lineRule="auto"/>
      </w:pPr>
      <w:rPr>
        <w:b/>
        <w:bCs/>
      </w:rPr>
      <w:tblPr/>
      <w:tcPr>
        <w:tcBorders>
          <w:top w:val="single" w:sz="8" w:space="0" w:color="969696" w:themeColor="accent3"/>
          <w:left w:val="nil"/>
          <w:bottom w:val="single" w:sz="8" w:space="0" w:color="96969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left w:val="nil"/>
          <w:right w:val="nil"/>
          <w:insideH w:val="nil"/>
          <w:insideV w:val="nil"/>
        </w:tcBorders>
        <w:shd w:val="clear" w:color="auto" w:fill="E5E5E5" w:themeFill="accent3" w:themeFillTint="3F"/>
      </w:tcPr>
    </w:tblStylePr>
  </w:style>
  <w:style w:type="table" w:styleId="LightShading-Accent4">
    <w:name w:val="Light Shading Accent 4"/>
    <w:basedOn w:val="TableNormal"/>
    <w:uiPriority w:val="60"/>
    <w:semiHidden/>
    <w:unhideWhenUsed/>
    <w:rsid w:val="00D46837"/>
    <w:pPr>
      <w:spacing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D46837"/>
    <w:pPr>
      <w:spacing w:line="240" w:lineRule="auto"/>
    </w:pPr>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unhideWhenUsed/>
    <w:rsid w:val="00D46837"/>
    <w:pPr>
      <w:spacing w:line="240" w:lineRule="auto"/>
    </w:pPr>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unhideWhenUsed/>
    <w:rsid w:val="00D46837"/>
  </w:style>
  <w:style w:type="table" w:customStyle="1" w:styleId="ListTable1Light1">
    <w:name w:val="List Table 1 Light1"/>
    <w:basedOn w:val="TableNormal"/>
    <w:uiPriority w:val="46"/>
    <w:rsid w:val="00D46837"/>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D46837"/>
    <w:pPr>
      <w:spacing w:line="240" w:lineRule="auto"/>
    </w:pPr>
    <w:tblPr>
      <w:tblStyleRowBandSize w:val="1"/>
      <w:tblStyleColBandSize w:val="1"/>
    </w:tblPr>
    <w:tblStylePr w:type="firstRow">
      <w:rPr>
        <w:b/>
        <w:bCs/>
      </w:rPr>
      <w:tblPr/>
      <w:tcPr>
        <w:tcBorders>
          <w:bottom w:val="single" w:sz="4" w:space="0" w:color="EAEAEA" w:themeColor="accent1" w:themeTint="99"/>
        </w:tcBorders>
      </w:tcPr>
    </w:tblStylePr>
    <w:tblStylePr w:type="lastRow">
      <w:rPr>
        <w:b/>
        <w:bCs/>
      </w:rPr>
      <w:tblPr/>
      <w:tcPr>
        <w:tcBorders>
          <w:top w:val="sing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ListTable1Light-Accent21">
    <w:name w:val="List Table 1 Light - Accent 21"/>
    <w:basedOn w:val="TableNormal"/>
    <w:uiPriority w:val="46"/>
    <w:rsid w:val="00D46837"/>
    <w:pPr>
      <w:spacing w:line="240" w:lineRule="auto"/>
    </w:pPr>
    <w:tblPr>
      <w:tblStyleRowBandSize w:val="1"/>
      <w:tblStyleColBandSize w:val="1"/>
    </w:tblPr>
    <w:tblStylePr w:type="firstRow">
      <w:rPr>
        <w:b/>
        <w:bCs/>
      </w:rPr>
      <w:tblPr/>
      <w:tcPr>
        <w:tcBorders>
          <w:bottom w:val="single" w:sz="4" w:space="0" w:color="D0D0D0" w:themeColor="accent2" w:themeTint="99"/>
        </w:tcBorders>
      </w:tcPr>
    </w:tblStylePr>
    <w:tblStylePr w:type="lastRow">
      <w:rPr>
        <w:b/>
        <w:bCs/>
      </w:rPr>
      <w:tblPr/>
      <w:tcPr>
        <w:tcBorders>
          <w:top w:val="sing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ListTable1Light-Accent31">
    <w:name w:val="List Table 1 Light - Accent 31"/>
    <w:basedOn w:val="TableNormal"/>
    <w:uiPriority w:val="46"/>
    <w:rsid w:val="00D46837"/>
    <w:pPr>
      <w:spacing w:line="240" w:lineRule="auto"/>
    </w:pPr>
    <w:tblPr>
      <w:tblStyleRowBandSize w:val="1"/>
      <w:tblStyleColBandSize w:val="1"/>
    </w:tblPr>
    <w:tblStylePr w:type="firstRow">
      <w:rPr>
        <w:b/>
        <w:bCs/>
      </w:rPr>
      <w:tblPr/>
      <w:tcPr>
        <w:tcBorders>
          <w:bottom w:val="single" w:sz="4" w:space="0" w:color="C0C0C0" w:themeColor="accent3" w:themeTint="99"/>
        </w:tcBorders>
      </w:tcPr>
    </w:tblStylePr>
    <w:tblStylePr w:type="lastRow">
      <w:rPr>
        <w:b/>
        <w:bCs/>
      </w:rPr>
      <w:tblPr/>
      <w:tcPr>
        <w:tcBorders>
          <w:top w:val="sing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ListTable1Light-Accent41">
    <w:name w:val="List Table 1 Light - Accent 41"/>
    <w:basedOn w:val="TableNormal"/>
    <w:uiPriority w:val="46"/>
    <w:rsid w:val="00D46837"/>
    <w:pPr>
      <w:spacing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ListTable1Light-Accent51">
    <w:name w:val="List Table 1 Light - Accent 51"/>
    <w:basedOn w:val="TableNormal"/>
    <w:uiPriority w:val="46"/>
    <w:rsid w:val="00D46837"/>
    <w:pPr>
      <w:spacing w:line="240" w:lineRule="auto"/>
    </w:pPr>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rsid w:val="00D46837"/>
    <w:pPr>
      <w:spacing w:line="240" w:lineRule="auto"/>
    </w:pPr>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rsid w:val="00D46837"/>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D46837"/>
    <w:pPr>
      <w:spacing w:line="240" w:lineRule="auto"/>
    </w:pPr>
    <w:tblPr>
      <w:tblStyleRowBandSize w:val="1"/>
      <w:tblStyleColBandSize w:val="1"/>
      <w:tblBorders>
        <w:top w:val="single" w:sz="4" w:space="0" w:color="EAEAEA" w:themeColor="accent1" w:themeTint="99"/>
        <w:bottom w:val="single" w:sz="4" w:space="0" w:color="EAEAEA" w:themeColor="accent1" w:themeTint="99"/>
        <w:insideH w:val="single" w:sz="4" w:space="0" w:color="EAEAEA"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ListTable2-Accent21">
    <w:name w:val="List Table 2 - Accent 21"/>
    <w:basedOn w:val="TableNormal"/>
    <w:uiPriority w:val="47"/>
    <w:rsid w:val="00D46837"/>
    <w:pPr>
      <w:spacing w:line="240" w:lineRule="auto"/>
    </w:pPr>
    <w:tblPr>
      <w:tblStyleRowBandSize w:val="1"/>
      <w:tblStyleColBandSize w:val="1"/>
      <w:tblBorders>
        <w:top w:val="single" w:sz="4" w:space="0" w:color="D0D0D0" w:themeColor="accent2" w:themeTint="99"/>
        <w:bottom w:val="single" w:sz="4" w:space="0" w:color="D0D0D0" w:themeColor="accent2" w:themeTint="99"/>
        <w:insideH w:val="single" w:sz="4" w:space="0" w:color="D0D0D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ListTable2-Accent31">
    <w:name w:val="List Table 2 - Accent 31"/>
    <w:basedOn w:val="TableNormal"/>
    <w:uiPriority w:val="47"/>
    <w:rsid w:val="00D46837"/>
    <w:pPr>
      <w:spacing w:line="240" w:lineRule="auto"/>
    </w:pPr>
    <w:tblPr>
      <w:tblStyleRowBandSize w:val="1"/>
      <w:tblStyleColBandSize w:val="1"/>
      <w:tblBorders>
        <w:top w:val="single" w:sz="4" w:space="0" w:color="C0C0C0" w:themeColor="accent3" w:themeTint="99"/>
        <w:bottom w:val="single" w:sz="4" w:space="0" w:color="C0C0C0" w:themeColor="accent3" w:themeTint="99"/>
        <w:insideH w:val="single" w:sz="4" w:space="0" w:color="C0C0C0"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ListTable2-Accent41">
    <w:name w:val="List Table 2 - Accent 41"/>
    <w:basedOn w:val="TableNormal"/>
    <w:uiPriority w:val="47"/>
    <w:rsid w:val="00D46837"/>
    <w:pPr>
      <w:spacing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ListTable2-Accent51">
    <w:name w:val="List Table 2 - Accent 51"/>
    <w:basedOn w:val="TableNormal"/>
    <w:uiPriority w:val="47"/>
    <w:rsid w:val="00D46837"/>
    <w:pPr>
      <w:spacing w:line="240" w:lineRule="auto"/>
    </w:pPr>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rsid w:val="00D46837"/>
    <w:pPr>
      <w:spacing w:line="240" w:lineRule="auto"/>
    </w:pPr>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rsid w:val="00D46837"/>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D46837"/>
    <w:pPr>
      <w:spacing w:line="240" w:lineRule="auto"/>
    </w:pPr>
    <w:tblPr>
      <w:tblStyleRowBandSize w:val="1"/>
      <w:tblStyleColBandSize w:val="1"/>
      <w:tblBorders>
        <w:top w:val="single" w:sz="4" w:space="0" w:color="DDDDDD" w:themeColor="accent1"/>
        <w:left w:val="single" w:sz="4" w:space="0" w:color="DDDDDD" w:themeColor="accent1"/>
        <w:bottom w:val="single" w:sz="4" w:space="0" w:color="DDDDDD" w:themeColor="accent1"/>
        <w:right w:val="single" w:sz="4" w:space="0" w:color="DDDDDD" w:themeColor="accent1"/>
      </w:tblBorders>
    </w:tblPr>
    <w:tblStylePr w:type="firstRow">
      <w:rPr>
        <w:b/>
        <w:bCs/>
        <w:color w:val="FFFFFF" w:themeColor="background1"/>
      </w:rPr>
      <w:tblPr/>
      <w:tcPr>
        <w:shd w:val="clear" w:color="auto" w:fill="DDDDDD" w:themeFill="accent1"/>
      </w:tcPr>
    </w:tblStylePr>
    <w:tblStylePr w:type="lastRow">
      <w:rPr>
        <w:b/>
        <w:bCs/>
      </w:rPr>
      <w:tblPr/>
      <w:tcPr>
        <w:tcBorders>
          <w:top w:val="double" w:sz="4" w:space="0" w:color="DDDDD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DDDDD" w:themeColor="accent1"/>
          <w:right w:val="single" w:sz="4" w:space="0" w:color="DDDDDD" w:themeColor="accent1"/>
        </w:tcBorders>
      </w:tcPr>
    </w:tblStylePr>
    <w:tblStylePr w:type="band1Horz">
      <w:tblPr/>
      <w:tcPr>
        <w:tcBorders>
          <w:top w:val="single" w:sz="4" w:space="0" w:color="DDDDDD" w:themeColor="accent1"/>
          <w:bottom w:val="single" w:sz="4" w:space="0" w:color="DDDDD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DDDD" w:themeColor="accent1"/>
          <w:left w:val="nil"/>
        </w:tcBorders>
      </w:tcPr>
    </w:tblStylePr>
    <w:tblStylePr w:type="swCell">
      <w:tblPr/>
      <w:tcPr>
        <w:tcBorders>
          <w:top w:val="double" w:sz="4" w:space="0" w:color="DDDDDD" w:themeColor="accent1"/>
          <w:right w:val="nil"/>
        </w:tcBorders>
      </w:tcPr>
    </w:tblStylePr>
  </w:style>
  <w:style w:type="table" w:customStyle="1" w:styleId="ListTable3-Accent21">
    <w:name w:val="List Table 3 - Accent 21"/>
    <w:basedOn w:val="TableNormal"/>
    <w:uiPriority w:val="48"/>
    <w:rsid w:val="00D46837"/>
    <w:pPr>
      <w:spacing w:line="240" w:lineRule="auto"/>
    </w:pPr>
    <w:tblPr>
      <w:tblStyleRowBandSize w:val="1"/>
      <w:tblStyleColBandSize w:val="1"/>
      <w:tblBorders>
        <w:top w:val="single" w:sz="4" w:space="0" w:color="B2B2B2" w:themeColor="accent2"/>
        <w:left w:val="single" w:sz="4" w:space="0" w:color="B2B2B2" w:themeColor="accent2"/>
        <w:bottom w:val="single" w:sz="4" w:space="0" w:color="B2B2B2" w:themeColor="accent2"/>
        <w:right w:val="single" w:sz="4" w:space="0" w:color="B2B2B2" w:themeColor="accent2"/>
      </w:tblBorders>
    </w:tblPr>
    <w:tblStylePr w:type="firstRow">
      <w:rPr>
        <w:b/>
        <w:bCs/>
        <w:color w:val="FFFFFF" w:themeColor="background1"/>
      </w:rPr>
      <w:tblPr/>
      <w:tcPr>
        <w:shd w:val="clear" w:color="auto" w:fill="B2B2B2" w:themeFill="accent2"/>
      </w:tcPr>
    </w:tblStylePr>
    <w:tblStylePr w:type="lastRow">
      <w:rPr>
        <w:b/>
        <w:bCs/>
      </w:rPr>
      <w:tblPr/>
      <w:tcPr>
        <w:tcBorders>
          <w:top w:val="double" w:sz="4" w:space="0" w:color="B2B2B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2B2B2" w:themeColor="accent2"/>
          <w:right w:val="single" w:sz="4" w:space="0" w:color="B2B2B2" w:themeColor="accent2"/>
        </w:tcBorders>
      </w:tcPr>
    </w:tblStylePr>
    <w:tblStylePr w:type="band1Horz">
      <w:tblPr/>
      <w:tcPr>
        <w:tcBorders>
          <w:top w:val="single" w:sz="4" w:space="0" w:color="B2B2B2" w:themeColor="accent2"/>
          <w:bottom w:val="single" w:sz="4" w:space="0" w:color="B2B2B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2B2B2" w:themeColor="accent2"/>
          <w:left w:val="nil"/>
        </w:tcBorders>
      </w:tcPr>
    </w:tblStylePr>
    <w:tblStylePr w:type="swCell">
      <w:tblPr/>
      <w:tcPr>
        <w:tcBorders>
          <w:top w:val="double" w:sz="4" w:space="0" w:color="B2B2B2" w:themeColor="accent2"/>
          <w:right w:val="nil"/>
        </w:tcBorders>
      </w:tcPr>
    </w:tblStylePr>
  </w:style>
  <w:style w:type="table" w:customStyle="1" w:styleId="ListTable3-Accent31">
    <w:name w:val="List Table 3 - Accent 31"/>
    <w:basedOn w:val="TableNormal"/>
    <w:uiPriority w:val="48"/>
    <w:rsid w:val="00D46837"/>
    <w:pPr>
      <w:spacing w:line="240" w:lineRule="auto"/>
    </w:pPr>
    <w:tblPr>
      <w:tblStyleRowBandSize w:val="1"/>
      <w:tblStyleColBandSize w:val="1"/>
      <w:tblBorders>
        <w:top w:val="single" w:sz="4" w:space="0" w:color="969696" w:themeColor="accent3"/>
        <w:left w:val="single" w:sz="4" w:space="0" w:color="969696" w:themeColor="accent3"/>
        <w:bottom w:val="single" w:sz="4" w:space="0" w:color="969696" w:themeColor="accent3"/>
        <w:right w:val="single" w:sz="4" w:space="0" w:color="969696" w:themeColor="accent3"/>
      </w:tblBorders>
    </w:tblPr>
    <w:tblStylePr w:type="firstRow">
      <w:rPr>
        <w:b/>
        <w:bCs/>
        <w:color w:val="FFFFFF" w:themeColor="background1"/>
      </w:rPr>
      <w:tblPr/>
      <w:tcPr>
        <w:shd w:val="clear" w:color="auto" w:fill="969696" w:themeFill="accent3"/>
      </w:tcPr>
    </w:tblStylePr>
    <w:tblStylePr w:type="lastRow">
      <w:rPr>
        <w:b/>
        <w:bCs/>
      </w:rPr>
      <w:tblPr/>
      <w:tcPr>
        <w:tcBorders>
          <w:top w:val="double" w:sz="4" w:space="0" w:color="969696"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3"/>
          <w:right w:val="single" w:sz="4" w:space="0" w:color="969696" w:themeColor="accent3"/>
        </w:tcBorders>
      </w:tcPr>
    </w:tblStylePr>
    <w:tblStylePr w:type="band1Horz">
      <w:tblPr/>
      <w:tcPr>
        <w:tcBorders>
          <w:top w:val="single" w:sz="4" w:space="0" w:color="969696" w:themeColor="accent3"/>
          <w:bottom w:val="single" w:sz="4" w:space="0" w:color="969696"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3"/>
          <w:left w:val="nil"/>
        </w:tcBorders>
      </w:tcPr>
    </w:tblStylePr>
    <w:tblStylePr w:type="swCell">
      <w:tblPr/>
      <w:tcPr>
        <w:tcBorders>
          <w:top w:val="double" w:sz="4" w:space="0" w:color="969696" w:themeColor="accent3"/>
          <w:right w:val="nil"/>
        </w:tcBorders>
      </w:tcPr>
    </w:tblStylePr>
  </w:style>
  <w:style w:type="table" w:customStyle="1" w:styleId="ListTable3-Accent41">
    <w:name w:val="List Table 3 - Accent 41"/>
    <w:basedOn w:val="TableNormal"/>
    <w:uiPriority w:val="48"/>
    <w:rsid w:val="00D46837"/>
    <w:pPr>
      <w:spacing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customStyle="1" w:styleId="ListTable3-Accent51">
    <w:name w:val="List Table 3 - Accent 51"/>
    <w:basedOn w:val="TableNormal"/>
    <w:uiPriority w:val="48"/>
    <w:rsid w:val="00D46837"/>
    <w:pPr>
      <w:spacing w:line="240" w:lineRule="auto"/>
    </w:pPr>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rsid w:val="00D46837"/>
    <w:pPr>
      <w:spacing w:line="240" w:lineRule="auto"/>
    </w:pPr>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rsid w:val="00D46837"/>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D46837"/>
    <w:pPr>
      <w:spacing w:line="240" w:lineRule="auto"/>
    </w:pPr>
    <w:tblPr>
      <w:tblStyleRowBandSize w:val="1"/>
      <w:tblStyleColBandSize w:val="1"/>
      <w:tblBorders>
        <w:top w:val="single" w:sz="4" w:space="0" w:color="EAEAEA" w:themeColor="accent1" w:themeTint="99"/>
        <w:left w:val="single" w:sz="4" w:space="0" w:color="EAEAEA" w:themeColor="accent1" w:themeTint="99"/>
        <w:bottom w:val="single" w:sz="4" w:space="0" w:color="EAEAEA" w:themeColor="accent1" w:themeTint="99"/>
        <w:right w:val="single" w:sz="4" w:space="0" w:color="EAEAEA" w:themeColor="accent1" w:themeTint="99"/>
        <w:insideH w:val="single" w:sz="4" w:space="0" w:color="EAEAEA" w:themeColor="accent1" w:themeTint="99"/>
      </w:tblBorders>
    </w:tblPr>
    <w:tblStylePr w:type="firstRow">
      <w:rPr>
        <w:b/>
        <w:bCs/>
        <w:color w:val="FFFFFF" w:themeColor="background1"/>
      </w:rPr>
      <w:tblPr/>
      <w:tcPr>
        <w:tcBorders>
          <w:top w:val="single" w:sz="4" w:space="0" w:color="DDDDDD" w:themeColor="accent1"/>
          <w:left w:val="single" w:sz="4" w:space="0" w:color="DDDDDD" w:themeColor="accent1"/>
          <w:bottom w:val="single" w:sz="4" w:space="0" w:color="DDDDDD" w:themeColor="accent1"/>
          <w:right w:val="single" w:sz="4" w:space="0" w:color="DDDDDD" w:themeColor="accent1"/>
          <w:insideH w:val="nil"/>
        </w:tcBorders>
        <w:shd w:val="clear" w:color="auto" w:fill="DDDDDD" w:themeFill="accent1"/>
      </w:tcPr>
    </w:tblStylePr>
    <w:tblStylePr w:type="lastRow">
      <w:rPr>
        <w:b/>
        <w:bCs/>
      </w:rPr>
      <w:tblPr/>
      <w:tcPr>
        <w:tcBorders>
          <w:top w:val="double" w:sz="4" w:space="0" w:color="EAEAEA" w:themeColor="accent1" w:themeTint="99"/>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ListTable4-Accent21">
    <w:name w:val="List Table 4 - Accent 21"/>
    <w:basedOn w:val="TableNormal"/>
    <w:uiPriority w:val="49"/>
    <w:rsid w:val="00D46837"/>
    <w:pPr>
      <w:spacing w:line="240" w:lineRule="auto"/>
    </w:pPr>
    <w:tblPr>
      <w:tblStyleRowBandSize w:val="1"/>
      <w:tblStyleColBandSize w:val="1"/>
      <w:tblBorders>
        <w:top w:val="single" w:sz="4" w:space="0" w:color="D0D0D0" w:themeColor="accent2" w:themeTint="99"/>
        <w:left w:val="single" w:sz="4" w:space="0" w:color="D0D0D0" w:themeColor="accent2" w:themeTint="99"/>
        <w:bottom w:val="single" w:sz="4" w:space="0" w:color="D0D0D0" w:themeColor="accent2" w:themeTint="99"/>
        <w:right w:val="single" w:sz="4" w:space="0" w:color="D0D0D0" w:themeColor="accent2" w:themeTint="99"/>
        <w:insideH w:val="single" w:sz="4" w:space="0" w:color="D0D0D0" w:themeColor="accent2" w:themeTint="99"/>
      </w:tblBorders>
    </w:tblPr>
    <w:tblStylePr w:type="firstRow">
      <w:rPr>
        <w:b/>
        <w:bCs/>
        <w:color w:val="FFFFFF" w:themeColor="background1"/>
      </w:rPr>
      <w:tblPr/>
      <w:tcPr>
        <w:tcBorders>
          <w:top w:val="single" w:sz="4" w:space="0" w:color="B2B2B2" w:themeColor="accent2"/>
          <w:left w:val="single" w:sz="4" w:space="0" w:color="B2B2B2" w:themeColor="accent2"/>
          <w:bottom w:val="single" w:sz="4" w:space="0" w:color="B2B2B2" w:themeColor="accent2"/>
          <w:right w:val="single" w:sz="4" w:space="0" w:color="B2B2B2" w:themeColor="accent2"/>
          <w:insideH w:val="nil"/>
        </w:tcBorders>
        <w:shd w:val="clear" w:color="auto" w:fill="B2B2B2" w:themeFill="accent2"/>
      </w:tcPr>
    </w:tblStylePr>
    <w:tblStylePr w:type="lastRow">
      <w:rPr>
        <w:b/>
        <w:bCs/>
      </w:rPr>
      <w:tblPr/>
      <w:tcPr>
        <w:tcBorders>
          <w:top w:val="double" w:sz="4" w:space="0" w:color="D0D0D0" w:themeColor="accent2" w:themeTint="99"/>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ListTable4-Accent31">
    <w:name w:val="List Table 4 - Accent 31"/>
    <w:basedOn w:val="TableNormal"/>
    <w:uiPriority w:val="49"/>
    <w:rsid w:val="00D46837"/>
    <w:pPr>
      <w:spacing w:line="240" w:lineRule="auto"/>
    </w:pPr>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tcBorders>
        <w:shd w:val="clear" w:color="auto" w:fill="969696" w:themeFill="accent3"/>
      </w:tcPr>
    </w:tblStylePr>
    <w:tblStylePr w:type="lastRow">
      <w:rPr>
        <w:b/>
        <w:bCs/>
      </w:rPr>
      <w:tblPr/>
      <w:tcPr>
        <w:tcBorders>
          <w:top w:val="double" w:sz="4" w:space="0" w:color="C0C0C0" w:themeColor="accent3" w:themeTint="99"/>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ListTable4-Accent41">
    <w:name w:val="List Table 4 - Accent 41"/>
    <w:basedOn w:val="TableNormal"/>
    <w:uiPriority w:val="49"/>
    <w:rsid w:val="00D46837"/>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ListTable4-Accent51">
    <w:name w:val="List Table 4 - Accent 51"/>
    <w:basedOn w:val="TableNormal"/>
    <w:uiPriority w:val="49"/>
    <w:rsid w:val="00D46837"/>
    <w:pPr>
      <w:spacing w:line="240" w:lineRule="auto"/>
    </w:p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rsid w:val="00D46837"/>
    <w:pPr>
      <w:spacing w:line="240" w:lineRule="auto"/>
    </w:p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rsid w:val="00D46837"/>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D46837"/>
    <w:pPr>
      <w:spacing w:line="240" w:lineRule="auto"/>
    </w:pPr>
    <w:rPr>
      <w:color w:val="FFFFFF" w:themeColor="background1"/>
    </w:rPr>
    <w:tblPr>
      <w:tblStyleRowBandSize w:val="1"/>
      <w:tblStyleColBandSize w:val="1"/>
      <w:tblBorders>
        <w:top w:val="single" w:sz="24" w:space="0" w:color="DDDDDD" w:themeColor="accent1"/>
        <w:left w:val="single" w:sz="24" w:space="0" w:color="DDDDDD" w:themeColor="accent1"/>
        <w:bottom w:val="single" w:sz="24" w:space="0" w:color="DDDDDD" w:themeColor="accent1"/>
        <w:right w:val="single" w:sz="24" w:space="0" w:color="DDDDDD" w:themeColor="accent1"/>
      </w:tblBorders>
    </w:tblPr>
    <w:tcPr>
      <w:shd w:val="clear" w:color="auto" w:fill="DDDDD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D46837"/>
    <w:pPr>
      <w:spacing w:line="240" w:lineRule="auto"/>
    </w:pPr>
    <w:rPr>
      <w:color w:val="FFFFFF" w:themeColor="background1"/>
    </w:rPr>
    <w:tblPr>
      <w:tblStyleRowBandSize w:val="1"/>
      <w:tblStyleColBandSize w:val="1"/>
      <w:tblBorders>
        <w:top w:val="single" w:sz="24" w:space="0" w:color="B2B2B2" w:themeColor="accent2"/>
        <w:left w:val="single" w:sz="24" w:space="0" w:color="B2B2B2" w:themeColor="accent2"/>
        <w:bottom w:val="single" w:sz="24" w:space="0" w:color="B2B2B2" w:themeColor="accent2"/>
        <w:right w:val="single" w:sz="24" w:space="0" w:color="B2B2B2" w:themeColor="accent2"/>
      </w:tblBorders>
    </w:tblPr>
    <w:tcPr>
      <w:shd w:val="clear" w:color="auto" w:fill="B2B2B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D46837"/>
    <w:pPr>
      <w:spacing w:line="240" w:lineRule="auto"/>
    </w:pPr>
    <w:rPr>
      <w:color w:val="FFFFFF" w:themeColor="background1"/>
    </w:rPr>
    <w:tblPr>
      <w:tblStyleRowBandSize w:val="1"/>
      <w:tblStyleColBandSize w:val="1"/>
      <w:tblBorders>
        <w:top w:val="single" w:sz="24" w:space="0" w:color="969696" w:themeColor="accent3"/>
        <w:left w:val="single" w:sz="24" w:space="0" w:color="969696" w:themeColor="accent3"/>
        <w:bottom w:val="single" w:sz="24" w:space="0" w:color="969696" w:themeColor="accent3"/>
        <w:right w:val="single" w:sz="24" w:space="0" w:color="969696" w:themeColor="accent3"/>
      </w:tblBorders>
    </w:tblPr>
    <w:tcPr>
      <w:shd w:val="clear" w:color="auto" w:fill="969696"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D46837"/>
    <w:pPr>
      <w:spacing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D46837"/>
    <w:pPr>
      <w:spacing w:line="240" w:lineRule="auto"/>
    </w:pPr>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D46837"/>
    <w:pPr>
      <w:spacing w:line="240" w:lineRule="auto"/>
    </w:pPr>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D46837"/>
    <w:pPr>
      <w:spacing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D46837"/>
    <w:pPr>
      <w:spacing w:line="240" w:lineRule="auto"/>
    </w:pPr>
    <w:rPr>
      <w:color w:val="A5A5A5" w:themeColor="accent1" w:themeShade="BF"/>
    </w:rPr>
    <w:tblPr>
      <w:tblStyleRowBandSize w:val="1"/>
      <w:tblStyleColBandSize w:val="1"/>
      <w:tblBorders>
        <w:top w:val="single" w:sz="4" w:space="0" w:color="DDDDDD" w:themeColor="accent1"/>
        <w:bottom w:val="single" w:sz="4" w:space="0" w:color="DDDDDD" w:themeColor="accent1"/>
      </w:tblBorders>
    </w:tblPr>
    <w:tblStylePr w:type="firstRow">
      <w:rPr>
        <w:b/>
        <w:bCs/>
      </w:rPr>
      <w:tblPr/>
      <w:tcPr>
        <w:tcBorders>
          <w:bottom w:val="single" w:sz="4" w:space="0" w:color="DDDDDD" w:themeColor="accent1"/>
        </w:tcBorders>
      </w:tcPr>
    </w:tblStylePr>
    <w:tblStylePr w:type="lastRow">
      <w:rPr>
        <w:b/>
        <w:bCs/>
      </w:rPr>
      <w:tblPr/>
      <w:tcPr>
        <w:tcBorders>
          <w:top w:val="double" w:sz="4" w:space="0" w:color="DDDDDD" w:themeColor="accent1"/>
        </w:tcBorders>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table" w:customStyle="1" w:styleId="ListTable6Colorful-Accent21">
    <w:name w:val="List Table 6 Colorful - Accent 21"/>
    <w:basedOn w:val="TableNormal"/>
    <w:uiPriority w:val="51"/>
    <w:rsid w:val="00D46837"/>
    <w:pPr>
      <w:spacing w:line="240" w:lineRule="auto"/>
    </w:pPr>
    <w:rPr>
      <w:color w:val="858585" w:themeColor="accent2" w:themeShade="BF"/>
    </w:rPr>
    <w:tblPr>
      <w:tblStyleRowBandSize w:val="1"/>
      <w:tblStyleColBandSize w:val="1"/>
      <w:tblBorders>
        <w:top w:val="single" w:sz="4" w:space="0" w:color="B2B2B2" w:themeColor="accent2"/>
        <w:bottom w:val="single" w:sz="4" w:space="0" w:color="B2B2B2" w:themeColor="accent2"/>
      </w:tblBorders>
    </w:tblPr>
    <w:tblStylePr w:type="firstRow">
      <w:rPr>
        <w:b/>
        <w:bCs/>
      </w:rPr>
      <w:tblPr/>
      <w:tcPr>
        <w:tcBorders>
          <w:bottom w:val="single" w:sz="4" w:space="0" w:color="B2B2B2" w:themeColor="accent2"/>
        </w:tcBorders>
      </w:tcPr>
    </w:tblStylePr>
    <w:tblStylePr w:type="lastRow">
      <w:rPr>
        <w:b/>
        <w:bCs/>
      </w:rPr>
      <w:tblPr/>
      <w:tcPr>
        <w:tcBorders>
          <w:top w:val="double" w:sz="4" w:space="0" w:color="B2B2B2" w:themeColor="accent2"/>
        </w:tcBorders>
      </w:tcPr>
    </w:tblStylePr>
    <w:tblStylePr w:type="firstCol">
      <w:rPr>
        <w:b/>
        <w:bCs/>
      </w:rPr>
    </w:tblStylePr>
    <w:tblStylePr w:type="lastCol">
      <w:rPr>
        <w:b/>
        <w:bCs/>
      </w:rPr>
    </w:tblStylePr>
    <w:tblStylePr w:type="band1Vert">
      <w:tblPr/>
      <w:tcPr>
        <w:shd w:val="clear" w:color="auto" w:fill="EFEFEF" w:themeFill="accent2" w:themeFillTint="33"/>
      </w:tcPr>
    </w:tblStylePr>
    <w:tblStylePr w:type="band1Horz">
      <w:tblPr/>
      <w:tcPr>
        <w:shd w:val="clear" w:color="auto" w:fill="EFEFEF" w:themeFill="accent2" w:themeFillTint="33"/>
      </w:tcPr>
    </w:tblStylePr>
  </w:style>
  <w:style w:type="table" w:customStyle="1" w:styleId="ListTable6Colorful-Accent31">
    <w:name w:val="List Table 6 Colorful - Accent 31"/>
    <w:basedOn w:val="TableNormal"/>
    <w:uiPriority w:val="51"/>
    <w:rsid w:val="00D46837"/>
    <w:pPr>
      <w:spacing w:line="240" w:lineRule="auto"/>
    </w:pPr>
    <w:rPr>
      <w:color w:val="707070" w:themeColor="accent3" w:themeShade="BF"/>
    </w:rPr>
    <w:tblPr>
      <w:tblStyleRowBandSize w:val="1"/>
      <w:tblStyleColBandSize w:val="1"/>
      <w:tblBorders>
        <w:top w:val="single" w:sz="4" w:space="0" w:color="969696" w:themeColor="accent3"/>
        <w:bottom w:val="single" w:sz="4" w:space="0" w:color="969696" w:themeColor="accent3"/>
      </w:tblBorders>
    </w:tblPr>
    <w:tblStylePr w:type="firstRow">
      <w:rPr>
        <w:b/>
        <w:bCs/>
      </w:rPr>
      <w:tblPr/>
      <w:tcPr>
        <w:tcBorders>
          <w:bottom w:val="single" w:sz="4" w:space="0" w:color="969696" w:themeColor="accent3"/>
        </w:tcBorders>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table" w:customStyle="1" w:styleId="ListTable6Colorful-Accent41">
    <w:name w:val="List Table 6 Colorful - Accent 41"/>
    <w:basedOn w:val="TableNormal"/>
    <w:uiPriority w:val="51"/>
    <w:rsid w:val="00D46837"/>
    <w:pPr>
      <w:spacing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customStyle="1" w:styleId="ListTable6Colorful-Accent51">
    <w:name w:val="List Table 6 Colorful - Accent 51"/>
    <w:basedOn w:val="TableNormal"/>
    <w:uiPriority w:val="51"/>
    <w:rsid w:val="00D46837"/>
    <w:pPr>
      <w:spacing w:line="240" w:lineRule="auto"/>
    </w:pPr>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rsid w:val="00D46837"/>
    <w:pPr>
      <w:spacing w:line="240" w:lineRule="auto"/>
    </w:pPr>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rsid w:val="00D46837"/>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D46837"/>
    <w:pPr>
      <w:spacing w:line="240" w:lineRule="auto"/>
    </w:pPr>
    <w:rPr>
      <w:color w:val="A5A5A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DDDD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DDDD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DDDD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DDDDD" w:themeColor="accent1"/>
        </w:tcBorders>
        <w:shd w:val="clear" w:color="auto" w:fill="FFFFFF" w:themeFill="background1"/>
      </w:tcPr>
    </w:tblStylePr>
    <w:tblStylePr w:type="band1Vert">
      <w:tblPr/>
      <w:tcPr>
        <w:shd w:val="clear" w:color="auto" w:fill="F8F8F8" w:themeFill="accent1" w:themeFillTint="33"/>
      </w:tcPr>
    </w:tblStylePr>
    <w:tblStylePr w:type="band1Horz">
      <w:tblPr/>
      <w:tcPr>
        <w:shd w:val="clear" w:color="auto" w:fill="F8F8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D46837"/>
    <w:pPr>
      <w:spacing w:line="240" w:lineRule="auto"/>
    </w:pPr>
    <w:rPr>
      <w:color w:val="85858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2B2B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2B2B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2B2B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2B2B2" w:themeColor="accent2"/>
        </w:tcBorders>
        <w:shd w:val="clear" w:color="auto" w:fill="FFFFFF" w:themeFill="background1"/>
      </w:tcPr>
    </w:tblStylePr>
    <w:tblStylePr w:type="band1Vert">
      <w:tblPr/>
      <w:tcPr>
        <w:shd w:val="clear" w:color="auto" w:fill="EFEFEF" w:themeFill="accent2" w:themeFillTint="33"/>
      </w:tcPr>
    </w:tblStylePr>
    <w:tblStylePr w:type="band1Horz">
      <w:tblPr/>
      <w:tcPr>
        <w:shd w:val="clear" w:color="auto" w:fill="EFEFE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D46837"/>
    <w:pPr>
      <w:spacing w:line="240" w:lineRule="auto"/>
    </w:pPr>
    <w:rPr>
      <w:color w:val="70707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3"/>
        </w:tcBorders>
        <w:shd w:val="clear" w:color="auto" w:fill="FFFFFF" w:themeFill="background1"/>
      </w:tcPr>
    </w:tblStylePr>
    <w:tblStylePr w:type="band1Vert">
      <w:tblPr/>
      <w:tcPr>
        <w:shd w:val="clear" w:color="auto" w:fill="EAEAEA" w:themeFill="accent3" w:themeFillTint="33"/>
      </w:tcPr>
    </w:tblStylePr>
    <w:tblStylePr w:type="band1Horz">
      <w:tblPr/>
      <w:tcPr>
        <w:shd w:val="clear" w:color="auto" w:fill="EAEAE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D46837"/>
    <w:pPr>
      <w:spacing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D46837"/>
    <w:pPr>
      <w:spacing w:line="240" w:lineRule="auto"/>
    </w:pPr>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D46837"/>
    <w:pPr>
      <w:spacing w:line="240" w:lineRule="auto"/>
    </w:pPr>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46837"/>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46837"/>
    <w:pPr>
      <w:spacing w:line="240" w:lineRule="auto"/>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insideV w:val="single" w:sz="8" w:space="0" w:color="E5E5E5" w:themeColor="accent1" w:themeTint="BF"/>
      </w:tblBorders>
    </w:tblPr>
    <w:tcPr>
      <w:shd w:val="clear" w:color="auto" w:fill="F6F6F6" w:themeFill="accent1" w:themeFillTint="3F"/>
    </w:tcPr>
    <w:tblStylePr w:type="firstRow">
      <w:rPr>
        <w:b/>
        <w:bCs/>
      </w:rPr>
    </w:tblStylePr>
    <w:tblStylePr w:type="lastRow">
      <w:rPr>
        <w:b/>
        <w:bCs/>
      </w:rPr>
      <w:tblPr/>
      <w:tcPr>
        <w:tcBorders>
          <w:top w:val="single" w:sz="18" w:space="0" w:color="E5E5E5" w:themeColor="accent1" w:themeTint="BF"/>
        </w:tcBorders>
      </w:tcPr>
    </w:tblStylePr>
    <w:tblStylePr w:type="firstCol">
      <w:rPr>
        <w:b/>
        <w:bCs/>
      </w:rPr>
    </w:tblStylePr>
    <w:tblStylePr w:type="lastCol">
      <w:rPr>
        <w:b/>
        <w:bCs/>
      </w:rPr>
    </w:tblStylePr>
    <w:tblStylePr w:type="band1Vert">
      <w:tblPr/>
      <w:tcPr>
        <w:shd w:val="clear" w:color="auto" w:fill="EEEEEE" w:themeFill="accent1" w:themeFillTint="7F"/>
      </w:tcPr>
    </w:tblStylePr>
    <w:tblStylePr w:type="band1Horz">
      <w:tblPr/>
      <w:tcPr>
        <w:shd w:val="clear" w:color="auto" w:fill="EEEEEE" w:themeFill="accent1" w:themeFillTint="7F"/>
      </w:tcPr>
    </w:tblStylePr>
  </w:style>
  <w:style w:type="table" w:styleId="MediumGrid1-Accent2">
    <w:name w:val="Medium Grid 1 Accent 2"/>
    <w:basedOn w:val="TableNormal"/>
    <w:uiPriority w:val="67"/>
    <w:semiHidden/>
    <w:unhideWhenUsed/>
    <w:rsid w:val="00D46837"/>
    <w:pPr>
      <w:spacing w:line="240" w:lineRule="auto"/>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insideV w:val="single" w:sz="8" w:space="0" w:color="C5C5C5" w:themeColor="accent2" w:themeTint="BF"/>
      </w:tblBorders>
    </w:tblPr>
    <w:tcPr>
      <w:shd w:val="clear" w:color="auto" w:fill="EBEBEB" w:themeFill="accent2" w:themeFillTint="3F"/>
    </w:tcPr>
    <w:tblStylePr w:type="firstRow">
      <w:rPr>
        <w:b/>
        <w:bCs/>
      </w:rPr>
    </w:tblStylePr>
    <w:tblStylePr w:type="lastRow">
      <w:rPr>
        <w:b/>
        <w:bCs/>
      </w:rPr>
      <w:tblPr/>
      <w:tcPr>
        <w:tcBorders>
          <w:top w:val="single" w:sz="18" w:space="0" w:color="C5C5C5" w:themeColor="accent2" w:themeTint="BF"/>
        </w:tcBorders>
      </w:tcPr>
    </w:tblStylePr>
    <w:tblStylePr w:type="firstCol">
      <w:rPr>
        <w:b/>
        <w:bCs/>
      </w:rPr>
    </w:tblStylePr>
    <w:tblStylePr w:type="lastCol">
      <w:rPr>
        <w:b/>
        <w:bCs/>
      </w:rPr>
    </w:tblStylePr>
    <w:tblStylePr w:type="band1Vert">
      <w:tblPr/>
      <w:tcPr>
        <w:shd w:val="clear" w:color="auto" w:fill="D8D8D8" w:themeFill="accent2" w:themeFillTint="7F"/>
      </w:tcPr>
    </w:tblStylePr>
    <w:tblStylePr w:type="band1Horz">
      <w:tblPr/>
      <w:tcPr>
        <w:shd w:val="clear" w:color="auto" w:fill="D8D8D8" w:themeFill="accent2" w:themeFillTint="7F"/>
      </w:tcPr>
    </w:tblStylePr>
  </w:style>
  <w:style w:type="table" w:styleId="MediumGrid1-Accent3">
    <w:name w:val="Medium Grid 1 Accent 3"/>
    <w:basedOn w:val="TableNormal"/>
    <w:uiPriority w:val="67"/>
    <w:semiHidden/>
    <w:unhideWhenUsed/>
    <w:rsid w:val="00D46837"/>
    <w:pPr>
      <w:spacing w:line="240" w:lineRule="auto"/>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insideV w:val="single" w:sz="8" w:space="0" w:color="B0B0B0" w:themeColor="accent3" w:themeTint="BF"/>
      </w:tblBorders>
    </w:tblPr>
    <w:tcPr>
      <w:shd w:val="clear" w:color="auto" w:fill="E5E5E5" w:themeFill="accent3" w:themeFillTint="3F"/>
    </w:tcPr>
    <w:tblStylePr w:type="firstRow">
      <w:rPr>
        <w:b/>
        <w:bCs/>
      </w:rPr>
    </w:tblStylePr>
    <w:tblStylePr w:type="lastRow">
      <w:rPr>
        <w:b/>
        <w:bCs/>
      </w:rPr>
      <w:tblPr/>
      <w:tcPr>
        <w:tcBorders>
          <w:top w:val="single" w:sz="18" w:space="0" w:color="B0B0B0" w:themeColor="accent3" w:themeTint="BF"/>
        </w:tcBorders>
      </w:tcPr>
    </w:tblStylePr>
    <w:tblStylePr w:type="firstCol">
      <w:rPr>
        <w:b/>
        <w:bCs/>
      </w:rPr>
    </w:tblStylePr>
    <w:tblStylePr w:type="lastCol">
      <w:rPr>
        <w:b/>
        <w:bCs/>
      </w:rPr>
    </w:tblStylePr>
    <w:tblStylePr w:type="band1Vert">
      <w:tblPr/>
      <w:tcPr>
        <w:shd w:val="clear" w:color="auto" w:fill="CACACA" w:themeFill="accent3" w:themeFillTint="7F"/>
      </w:tcPr>
    </w:tblStylePr>
    <w:tblStylePr w:type="band1Horz">
      <w:tblPr/>
      <w:tcPr>
        <w:shd w:val="clear" w:color="auto" w:fill="CACACA" w:themeFill="accent3" w:themeFillTint="7F"/>
      </w:tcPr>
    </w:tblStylePr>
  </w:style>
  <w:style w:type="table" w:styleId="MediumGrid1-Accent4">
    <w:name w:val="Medium Grid 1 Accent 4"/>
    <w:basedOn w:val="TableNormal"/>
    <w:uiPriority w:val="67"/>
    <w:semiHidden/>
    <w:unhideWhenUsed/>
    <w:rsid w:val="00D46837"/>
    <w:pPr>
      <w:spacing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D46837"/>
    <w:pPr>
      <w:spacing w:line="240" w:lineRule="auto"/>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unhideWhenUsed/>
    <w:rsid w:val="00D46837"/>
    <w:pPr>
      <w:spacing w:line="240" w:lineRule="auto"/>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insideH w:val="single" w:sz="8" w:space="0" w:color="DDDDDD" w:themeColor="accent1"/>
        <w:insideV w:val="single" w:sz="8" w:space="0" w:color="DDDDDD" w:themeColor="accent1"/>
      </w:tblBorders>
    </w:tblPr>
    <w:tcPr>
      <w:shd w:val="clear" w:color="auto" w:fill="F6F6F6" w:themeFill="accent1" w:themeFillTint="3F"/>
    </w:tcPr>
    <w:tblStylePr w:type="firstRow">
      <w:rPr>
        <w:b/>
        <w:bCs/>
        <w:color w:val="000000" w:themeColor="text1"/>
      </w:rPr>
      <w:tblPr/>
      <w:tcPr>
        <w:shd w:val="clear" w:color="auto" w:fill="FBFB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8" w:themeFill="accent1" w:themeFillTint="33"/>
      </w:tcPr>
    </w:tblStylePr>
    <w:tblStylePr w:type="band1Vert">
      <w:tblPr/>
      <w:tcPr>
        <w:shd w:val="clear" w:color="auto" w:fill="EEEEEE" w:themeFill="accent1" w:themeFillTint="7F"/>
      </w:tcPr>
    </w:tblStylePr>
    <w:tblStylePr w:type="band1Horz">
      <w:tblPr/>
      <w:tcPr>
        <w:tcBorders>
          <w:insideH w:val="single" w:sz="6" w:space="0" w:color="DDDDDD" w:themeColor="accent1"/>
          <w:insideV w:val="single" w:sz="6" w:space="0" w:color="DDDDDD" w:themeColor="accent1"/>
        </w:tcBorders>
        <w:shd w:val="clear" w:color="auto" w:fill="EEEEE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insideH w:val="single" w:sz="8" w:space="0" w:color="B2B2B2" w:themeColor="accent2"/>
        <w:insideV w:val="single" w:sz="8" w:space="0" w:color="B2B2B2" w:themeColor="accent2"/>
      </w:tblBorders>
    </w:tblPr>
    <w:tcPr>
      <w:shd w:val="clear" w:color="auto" w:fill="EBEBEB" w:themeFill="accent2" w:themeFillTint="3F"/>
    </w:tcPr>
    <w:tblStylePr w:type="firstRow">
      <w:rPr>
        <w:b/>
        <w:bCs/>
        <w:color w:val="000000" w:themeColor="text1"/>
      </w:rPr>
      <w:tblPr/>
      <w:tcPr>
        <w:shd w:val="clear" w:color="auto" w:fill="F7F7F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2" w:themeFillTint="33"/>
      </w:tcPr>
    </w:tblStylePr>
    <w:tblStylePr w:type="band1Vert">
      <w:tblPr/>
      <w:tcPr>
        <w:shd w:val="clear" w:color="auto" w:fill="D8D8D8" w:themeFill="accent2" w:themeFillTint="7F"/>
      </w:tcPr>
    </w:tblStylePr>
    <w:tblStylePr w:type="band1Horz">
      <w:tblPr/>
      <w:tcPr>
        <w:tcBorders>
          <w:insideH w:val="single" w:sz="6" w:space="0" w:color="B2B2B2" w:themeColor="accent2"/>
          <w:insideV w:val="single" w:sz="6" w:space="0" w:color="B2B2B2" w:themeColor="accent2"/>
        </w:tcBorders>
        <w:shd w:val="clear" w:color="auto" w:fill="D8D8D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insideH w:val="single" w:sz="8" w:space="0" w:color="969696" w:themeColor="accent3"/>
        <w:insideV w:val="single" w:sz="8" w:space="0" w:color="969696" w:themeColor="accent3"/>
      </w:tblBorders>
    </w:tblPr>
    <w:tcPr>
      <w:shd w:val="clear" w:color="auto" w:fill="E5E5E5" w:themeFill="accent3" w:themeFillTint="3F"/>
    </w:tcPr>
    <w:tblStylePr w:type="firstRow">
      <w:rPr>
        <w:b/>
        <w:bCs/>
        <w:color w:val="000000" w:themeColor="text1"/>
      </w:rPr>
      <w:tblPr/>
      <w:tcPr>
        <w:shd w:val="clear" w:color="auto" w:fill="F4F4F4"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3" w:themeFillTint="33"/>
      </w:tcPr>
    </w:tblStylePr>
    <w:tblStylePr w:type="band1Vert">
      <w:tblPr/>
      <w:tcPr>
        <w:shd w:val="clear" w:color="auto" w:fill="CACACA" w:themeFill="accent3" w:themeFillTint="7F"/>
      </w:tcPr>
    </w:tblStylePr>
    <w:tblStylePr w:type="band1Horz">
      <w:tblPr/>
      <w:tcPr>
        <w:tcBorders>
          <w:insideH w:val="single" w:sz="6" w:space="0" w:color="969696" w:themeColor="accent3"/>
          <w:insideV w:val="single" w:sz="6" w:space="0" w:color="969696" w:themeColor="accent3"/>
        </w:tcBorders>
        <w:shd w:val="clear" w:color="auto" w:fill="CACAC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46837"/>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46837"/>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F6F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DDD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DDD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DDD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EEE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EEEE" w:themeFill="accent1" w:themeFillTint="7F"/>
      </w:tcPr>
    </w:tblStylePr>
  </w:style>
  <w:style w:type="table" w:styleId="MediumGrid3-Accent2">
    <w:name w:val="Medium Grid 3 Accent 2"/>
    <w:basedOn w:val="TableNormal"/>
    <w:uiPriority w:val="69"/>
    <w:semiHidden/>
    <w:unhideWhenUsed/>
    <w:rsid w:val="00D46837"/>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EBE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2B2B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2B2B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2B2B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8D8D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8D8D8" w:themeFill="accent2" w:themeFillTint="7F"/>
      </w:tcPr>
    </w:tblStylePr>
  </w:style>
  <w:style w:type="table" w:styleId="MediumGrid3-Accent3">
    <w:name w:val="Medium Grid 3 Accent 3"/>
    <w:basedOn w:val="TableNormal"/>
    <w:uiPriority w:val="69"/>
    <w:semiHidden/>
    <w:unhideWhenUsed/>
    <w:rsid w:val="00D46837"/>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3" w:themeFillTint="7F"/>
      </w:tcPr>
    </w:tblStylePr>
  </w:style>
  <w:style w:type="table" w:styleId="MediumGrid3-Accent4">
    <w:name w:val="Medium Grid 3 Accent 4"/>
    <w:basedOn w:val="TableNormal"/>
    <w:uiPriority w:val="69"/>
    <w:semiHidden/>
    <w:unhideWhenUsed/>
    <w:rsid w:val="00D46837"/>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D46837"/>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unhideWhenUsed/>
    <w:rsid w:val="00D46837"/>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unhideWhenUsed/>
    <w:rsid w:val="00D46837"/>
    <w:pPr>
      <w:spacing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46837"/>
    <w:pPr>
      <w:spacing w:line="240" w:lineRule="auto"/>
    </w:pPr>
    <w:tblPr>
      <w:tblStyleRowBandSize w:val="1"/>
      <w:tblStyleColBandSize w:val="1"/>
      <w:tblBorders>
        <w:top w:val="single" w:sz="8" w:space="0" w:color="DDDDDD" w:themeColor="accent1"/>
        <w:bottom w:val="single" w:sz="8" w:space="0" w:color="DDDDDD" w:themeColor="accent1"/>
      </w:tblBorders>
    </w:tblPr>
    <w:tblStylePr w:type="firstRow">
      <w:rPr>
        <w:rFonts w:asciiTheme="majorHAnsi" w:eastAsiaTheme="majorEastAsia" w:hAnsiTheme="majorHAnsi" w:cstheme="majorBidi"/>
      </w:rPr>
      <w:tblPr/>
      <w:tcPr>
        <w:tcBorders>
          <w:top w:val="nil"/>
          <w:bottom w:val="single" w:sz="8" w:space="0" w:color="DDDDDD" w:themeColor="accent1"/>
        </w:tcBorders>
      </w:tcPr>
    </w:tblStylePr>
    <w:tblStylePr w:type="lastRow">
      <w:rPr>
        <w:b/>
        <w:bCs/>
        <w:color w:val="000000" w:themeColor="text2"/>
      </w:rPr>
      <w:tblPr/>
      <w:tcPr>
        <w:tcBorders>
          <w:top w:val="single" w:sz="8" w:space="0" w:color="DDDDDD" w:themeColor="accent1"/>
          <w:bottom w:val="single" w:sz="8" w:space="0" w:color="DDDDDD" w:themeColor="accent1"/>
        </w:tcBorders>
      </w:tcPr>
    </w:tblStylePr>
    <w:tblStylePr w:type="firstCol">
      <w:rPr>
        <w:b/>
        <w:bCs/>
      </w:rPr>
    </w:tblStylePr>
    <w:tblStylePr w:type="lastCol">
      <w:rPr>
        <w:b/>
        <w:bCs/>
      </w:rPr>
      <w:tblPr/>
      <w:tcPr>
        <w:tcBorders>
          <w:top w:val="single" w:sz="8" w:space="0" w:color="DDDDDD" w:themeColor="accent1"/>
          <w:bottom w:val="single" w:sz="8" w:space="0" w:color="DDDDDD" w:themeColor="accent1"/>
        </w:tcBorders>
      </w:tcPr>
    </w:tblStylePr>
    <w:tblStylePr w:type="band1Vert">
      <w:tblPr/>
      <w:tcPr>
        <w:shd w:val="clear" w:color="auto" w:fill="F6F6F6" w:themeFill="accent1" w:themeFillTint="3F"/>
      </w:tcPr>
    </w:tblStylePr>
    <w:tblStylePr w:type="band1Horz">
      <w:tblPr/>
      <w:tcPr>
        <w:shd w:val="clear" w:color="auto" w:fill="F6F6F6" w:themeFill="accent1" w:themeFillTint="3F"/>
      </w:tcPr>
    </w:tblStylePr>
  </w:style>
  <w:style w:type="table" w:styleId="MediumList1-Accent2">
    <w:name w:val="Medium List 1 Accent 2"/>
    <w:basedOn w:val="TableNormal"/>
    <w:uiPriority w:val="65"/>
    <w:semiHidden/>
    <w:unhideWhenUsed/>
    <w:rsid w:val="00D46837"/>
    <w:pPr>
      <w:spacing w:line="240" w:lineRule="auto"/>
    </w:pPr>
    <w:tblPr>
      <w:tblStyleRowBandSize w:val="1"/>
      <w:tblStyleColBandSize w:val="1"/>
      <w:tblBorders>
        <w:top w:val="single" w:sz="8" w:space="0" w:color="B2B2B2" w:themeColor="accent2"/>
        <w:bottom w:val="single" w:sz="8" w:space="0" w:color="B2B2B2" w:themeColor="accent2"/>
      </w:tblBorders>
    </w:tblPr>
    <w:tblStylePr w:type="firstRow">
      <w:rPr>
        <w:rFonts w:asciiTheme="majorHAnsi" w:eastAsiaTheme="majorEastAsia" w:hAnsiTheme="majorHAnsi" w:cstheme="majorBidi"/>
      </w:rPr>
      <w:tblPr/>
      <w:tcPr>
        <w:tcBorders>
          <w:top w:val="nil"/>
          <w:bottom w:val="single" w:sz="8" w:space="0" w:color="B2B2B2" w:themeColor="accent2"/>
        </w:tcBorders>
      </w:tcPr>
    </w:tblStylePr>
    <w:tblStylePr w:type="lastRow">
      <w:rPr>
        <w:b/>
        <w:bCs/>
        <w:color w:val="000000" w:themeColor="text2"/>
      </w:rPr>
      <w:tblPr/>
      <w:tcPr>
        <w:tcBorders>
          <w:top w:val="single" w:sz="8" w:space="0" w:color="B2B2B2" w:themeColor="accent2"/>
          <w:bottom w:val="single" w:sz="8" w:space="0" w:color="B2B2B2" w:themeColor="accent2"/>
        </w:tcBorders>
      </w:tcPr>
    </w:tblStylePr>
    <w:tblStylePr w:type="firstCol">
      <w:rPr>
        <w:b/>
        <w:bCs/>
      </w:rPr>
    </w:tblStylePr>
    <w:tblStylePr w:type="lastCol">
      <w:rPr>
        <w:b/>
        <w:bCs/>
      </w:rPr>
      <w:tblPr/>
      <w:tcPr>
        <w:tcBorders>
          <w:top w:val="single" w:sz="8" w:space="0" w:color="B2B2B2" w:themeColor="accent2"/>
          <w:bottom w:val="single" w:sz="8" w:space="0" w:color="B2B2B2" w:themeColor="accent2"/>
        </w:tcBorders>
      </w:tcPr>
    </w:tblStylePr>
    <w:tblStylePr w:type="band1Vert">
      <w:tblPr/>
      <w:tcPr>
        <w:shd w:val="clear" w:color="auto" w:fill="EBEBEB" w:themeFill="accent2" w:themeFillTint="3F"/>
      </w:tcPr>
    </w:tblStylePr>
    <w:tblStylePr w:type="band1Horz">
      <w:tblPr/>
      <w:tcPr>
        <w:shd w:val="clear" w:color="auto" w:fill="EBEBEB" w:themeFill="accent2" w:themeFillTint="3F"/>
      </w:tcPr>
    </w:tblStylePr>
  </w:style>
  <w:style w:type="table" w:styleId="MediumList1-Accent3">
    <w:name w:val="Medium List 1 Accent 3"/>
    <w:basedOn w:val="TableNormal"/>
    <w:uiPriority w:val="65"/>
    <w:semiHidden/>
    <w:unhideWhenUsed/>
    <w:rsid w:val="00D46837"/>
    <w:pPr>
      <w:spacing w:line="240" w:lineRule="auto"/>
    </w:pPr>
    <w:tblPr>
      <w:tblStyleRowBandSize w:val="1"/>
      <w:tblStyleColBandSize w:val="1"/>
      <w:tblBorders>
        <w:top w:val="single" w:sz="8" w:space="0" w:color="969696" w:themeColor="accent3"/>
        <w:bottom w:val="single" w:sz="8" w:space="0" w:color="969696" w:themeColor="accent3"/>
      </w:tblBorders>
    </w:tblPr>
    <w:tblStylePr w:type="firstRow">
      <w:rPr>
        <w:rFonts w:asciiTheme="majorHAnsi" w:eastAsiaTheme="majorEastAsia" w:hAnsiTheme="majorHAnsi" w:cstheme="majorBidi"/>
      </w:rPr>
      <w:tblPr/>
      <w:tcPr>
        <w:tcBorders>
          <w:top w:val="nil"/>
          <w:bottom w:val="single" w:sz="8" w:space="0" w:color="969696" w:themeColor="accent3"/>
        </w:tcBorders>
      </w:tcPr>
    </w:tblStylePr>
    <w:tblStylePr w:type="lastRow">
      <w:rPr>
        <w:b/>
        <w:bCs/>
        <w:color w:val="000000" w:themeColor="text2"/>
      </w:rPr>
      <w:tblPr/>
      <w:tcPr>
        <w:tcBorders>
          <w:top w:val="single" w:sz="8" w:space="0" w:color="969696" w:themeColor="accent3"/>
          <w:bottom w:val="single" w:sz="8" w:space="0" w:color="969696" w:themeColor="accent3"/>
        </w:tcBorders>
      </w:tcPr>
    </w:tblStylePr>
    <w:tblStylePr w:type="firstCol">
      <w:rPr>
        <w:b/>
        <w:bCs/>
      </w:rPr>
    </w:tblStylePr>
    <w:tblStylePr w:type="lastCol">
      <w:rPr>
        <w:b/>
        <w:bCs/>
      </w:rPr>
      <w:tblPr/>
      <w:tcPr>
        <w:tcBorders>
          <w:top w:val="single" w:sz="8" w:space="0" w:color="969696" w:themeColor="accent3"/>
          <w:bottom w:val="single" w:sz="8" w:space="0" w:color="969696" w:themeColor="accent3"/>
        </w:tcBorders>
      </w:tcPr>
    </w:tblStylePr>
    <w:tblStylePr w:type="band1Vert">
      <w:tblPr/>
      <w:tcPr>
        <w:shd w:val="clear" w:color="auto" w:fill="E5E5E5" w:themeFill="accent3" w:themeFillTint="3F"/>
      </w:tcPr>
    </w:tblStylePr>
    <w:tblStylePr w:type="band1Horz">
      <w:tblPr/>
      <w:tcPr>
        <w:shd w:val="clear" w:color="auto" w:fill="E5E5E5" w:themeFill="accent3" w:themeFillTint="3F"/>
      </w:tcPr>
    </w:tblStylePr>
  </w:style>
  <w:style w:type="table" w:styleId="MediumList1-Accent4">
    <w:name w:val="Medium List 1 Accent 4"/>
    <w:basedOn w:val="TableNormal"/>
    <w:uiPriority w:val="65"/>
    <w:semiHidden/>
    <w:unhideWhenUsed/>
    <w:rsid w:val="00D46837"/>
    <w:pPr>
      <w:spacing w:line="240" w:lineRule="auto"/>
    </w:p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000000"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D46837"/>
    <w:pPr>
      <w:spacing w:line="240" w:lineRule="auto"/>
    </w:p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00000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unhideWhenUsed/>
    <w:rsid w:val="00D46837"/>
    <w:pPr>
      <w:spacing w:line="240" w:lineRule="auto"/>
    </w:p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00000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DDDDDD" w:themeColor="accent1"/>
        <w:left w:val="single" w:sz="8" w:space="0" w:color="DDDDDD" w:themeColor="accent1"/>
        <w:bottom w:val="single" w:sz="8" w:space="0" w:color="DDDDDD" w:themeColor="accent1"/>
        <w:right w:val="single" w:sz="8" w:space="0" w:color="DDDDDD" w:themeColor="accent1"/>
      </w:tblBorders>
    </w:tblPr>
    <w:tblStylePr w:type="firstRow">
      <w:rPr>
        <w:sz w:val="24"/>
        <w:szCs w:val="24"/>
      </w:rPr>
      <w:tblPr/>
      <w:tcPr>
        <w:tcBorders>
          <w:top w:val="nil"/>
          <w:left w:val="nil"/>
          <w:bottom w:val="single" w:sz="24" w:space="0" w:color="DDDDD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DDDD" w:themeColor="accent1"/>
          <w:insideH w:val="nil"/>
          <w:insideV w:val="nil"/>
        </w:tcBorders>
        <w:shd w:val="clear" w:color="auto" w:fill="FFFFFF" w:themeFill="background1"/>
      </w:tcPr>
    </w:tblStylePr>
    <w:tblStylePr w:type="lastCol">
      <w:tblPr/>
      <w:tcPr>
        <w:tcBorders>
          <w:top w:val="nil"/>
          <w:left w:val="single" w:sz="8" w:space="0" w:color="DDDDD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top w:val="nil"/>
          <w:bottom w:val="nil"/>
          <w:insideH w:val="nil"/>
          <w:insideV w:val="nil"/>
        </w:tcBorders>
        <w:shd w:val="clear" w:color="auto" w:fill="F6F6F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B2B2B2" w:themeColor="accent2"/>
        <w:left w:val="single" w:sz="8" w:space="0" w:color="B2B2B2" w:themeColor="accent2"/>
        <w:bottom w:val="single" w:sz="8" w:space="0" w:color="B2B2B2" w:themeColor="accent2"/>
        <w:right w:val="single" w:sz="8" w:space="0" w:color="B2B2B2" w:themeColor="accent2"/>
      </w:tblBorders>
    </w:tblPr>
    <w:tblStylePr w:type="firstRow">
      <w:rPr>
        <w:sz w:val="24"/>
        <w:szCs w:val="24"/>
      </w:rPr>
      <w:tblPr/>
      <w:tcPr>
        <w:tcBorders>
          <w:top w:val="nil"/>
          <w:left w:val="nil"/>
          <w:bottom w:val="single" w:sz="24" w:space="0" w:color="B2B2B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2B2B2" w:themeColor="accent2"/>
          <w:insideH w:val="nil"/>
          <w:insideV w:val="nil"/>
        </w:tcBorders>
        <w:shd w:val="clear" w:color="auto" w:fill="FFFFFF" w:themeFill="background1"/>
      </w:tcPr>
    </w:tblStylePr>
    <w:tblStylePr w:type="lastCol">
      <w:tblPr/>
      <w:tcPr>
        <w:tcBorders>
          <w:top w:val="nil"/>
          <w:left w:val="single" w:sz="8" w:space="0" w:color="B2B2B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EBEB" w:themeFill="accent2" w:themeFillTint="3F"/>
      </w:tcPr>
    </w:tblStylePr>
    <w:tblStylePr w:type="band1Horz">
      <w:tblPr/>
      <w:tcPr>
        <w:tcBorders>
          <w:top w:val="nil"/>
          <w:bottom w:val="nil"/>
          <w:insideH w:val="nil"/>
          <w:insideV w:val="nil"/>
        </w:tcBorders>
        <w:shd w:val="clear" w:color="auto" w:fill="EBEBE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969696" w:themeColor="accent3"/>
        <w:left w:val="single" w:sz="8" w:space="0" w:color="969696" w:themeColor="accent3"/>
        <w:bottom w:val="single" w:sz="8" w:space="0" w:color="969696" w:themeColor="accent3"/>
        <w:right w:val="single" w:sz="8" w:space="0" w:color="969696" w:themeColor="accent3"/>
      </w:tblBorders>
    </w:tblPr>
    <w:tblStylePr w:type="firstRow">
      <w:rPr>
        <w:sz w:val="24"/>
        <w:szCs w:val="24"/>
      </w:rPr>
      <w:tblPr/>
      <w:tcPr>
        <w:tcBorders>
          <w:top w:val="nil"/>
          <w:left w:val="nil"/>
          <w:bottom w:val="single" w:sz="24" w:space="0" w:color="969696"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3"/>
          <w:insideH w:val="nil"/>
          <w:insideV w:val="nil"/>
        </w:tcBorders>
        <w:shd w:val="clear" w:color="auto" w:fill="FFFFFF" w:themeFill="background1"/>
      </w:tcPr>
    </w:tblStylePr>
    <w:tblStylePr w:type="lastCol">
      <w:tblPr/>
      <w:tcPr>
        <w:tcBorders>
          <w:top w:val="nil"/>
          <w:left w:val="single" w:sz="8" w:space="0" w:color="969696"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3" w:themeFillTint="3F"/>
      </w:tcPr>
    </w:tblStylePr>
    <w:tblStylePr w:type="band1Horz">
      <w:tblPr/>
      <w:tcPr>
        <w:tcBorders>
          <w:top w:val="nil"/>
          <w:bottom w:val="nil"/>
          <w:insideH w:val="nil"/>
          <w:insideV w:val="nil"/>
        </w:tcBorders>
        <w:shd w:val="clear" w:color="auto" w:fill="E5E5E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46837"/>
    <w:pPr>
      <w:spacing w:line="240" w:lineRule="auto"/>
    </w:pPr>
    <w:rPr>
      <w:rFonts w:asciiTheme="majorHAnsi" w:eastAsiaTheme="majorEastAsia" w:hAnsiTheme="majorHAnsi" w:cstheme="majorBidi"/>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46837"/>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46837"/>
    <w:pPr>
      <w:spacing w:line="240" w:lineRule="auto"/>
    </w:pPr>
    <w:tblPr>
      <w:tblStyleRowBandSize w:val="1"/>
      <w:tblStyleColBandSize w:val="1"/>
      <w:tbl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single" w:sz="8" w:space="0" w:color="E5E5E5" w:themeColor="accent1" w:themeTint="BF"/>
      </w:tblBorders>
    </w:tblPr>
    <w:tblStylePr w:type="firstRow">
      <w:pPr>
        <w:spacing w:before="0" w:after="0" w:line="240" w:lineRule="auto"/>
      </w:pPr>
      <w:rPr>
        <w:b/>
        <w:bCs/>
        <w:color w:val="FFFFFF" w:themeColor="background1"/>
      </w:rPr>
      <w:tblPr/>
      <w:tcPr>
        <w:tcBorders>
          <w:top w:val="single" w:sz="8"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shd w:val="clear" w:color="auto" w:fill="DDDDDD" w:themeFill="accent1"/>
      </w:tcPr>
    </w:tblStylePr>
    <w:tblStylePr w:type="lastRow">
      <w:pPr>
        <w:spacing w:before="0" w:after="0" w:line="240" w:lineRule="auto"/>
      </w:pPr>
      <w:rPr>
        <w:b/>
        <w:bCs/>
      </w:rPr>
      <w:tblPr/>
      <w:tcPr>
        <w:tcBorders>
          <w:top w:val="double" w:sz="6" w:space="0" w:color="E5E5E5" w:themeColor="accent1" w:themeTint="BF"/>
          <w:left w:val="single" w:sz="8" w:space="0" w:color="E5E5E5" w:themeColor="accent1" w:themeTint="BF"/>
          <w:bottom w:val="single" w:sz="8" w:space="0" w:color="E5E5E5" w:themeColor="accent1" w:themeTint="BF"/>
          <w:right w:val="single" w:sz="8" w:space="0" w:color="E5E5E5" w:themeColor="accent1" w:themeTint="BF"/>
          <w:insideH w:val="nil"/>
          <w:insideV w:val="nil"/>
        </w:tcBorders>
      </w:tcPr>
    </w:tblStylePr>
    <w:tblStylePr w:type="firstCol">
      <w:rPr>
        <w:b/>
        <w:bCs/>
      </w:rPr>
    </w:tblStylePr>
    <w:tblStylePr w:type="lastCol">
      <w:rPr>
        <w:b/>
        <w:bCs/>
      </w:rPr>
    </w:tblStylePr>
    <w:tblStylePr w:type="band1Vert">
      <w:tblPr/>
      <w:tcPr>
        <w:shd w:val="clear" w:color="auto" w:fill="F6F6F6" w:themeFill="accent1" w:themeFillTint="3F"/>
      </w:tcPr>
    </w:tblStylePr>
    <w:tblStylePr w:type="band1Horz">
      <w:tblPr/>
      <w:tcPr>
        <w:tcBorders>
          <w:insideH w:val="nil"/>
          <w:insideV w:val="nil"/>
        </w:tcBorders>
        <w:shd w:val="clear" w:color="auto" w:fill="F6F6F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46837"/>
    <w:pPr>
      <w:spacing w:line="240" w:lineRule="auto"/>
    </w:pPr>
    <w:tblPr>
      <w:tblStyleRowBandSize w:val="1"/>
      <w:tblStyleColBandSize w:val="1"/>
      <w:tbl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single" w:sz="8" w:space="0" w:color="C5C5C5" w:themeColor="accent2" w:themeTint="BF"/>
      </w:tblBorders>
    </w:tblPr>
    <w:tblStylePr w:type="firstRow">
      <w:pPr>
        <w:spacing w:before="0" w:after="0" w:line="240" w:lineRule="auto"/>
      </w:pPr>
      <w:rPr>
        <w:b/>
        <w:bCs/>
        <w:color w:val="FFFFFF" w:themeColor="background1"/>
      </w:rPr>
      <w:tblPr/>
      <w:tcPr>
        <w:tcBorders>
          <w:top w:val="single" w:sz="8"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shd w:val="clear" w:color="auto" w:fill="B2B2B2" w:themeFill="accent2"/>
      </w:tcPr>
    </w:tblStylePr>
    <w:tblStylePr w:type="lastRow">
      <w:pPr>
        <w:spacing w:before="0" w:after="0" w:line="240" w:lineRule="auto"/>
      </w:pPr>
      <w:rPr>
        <w:b/>
        <w:bCs/>
      </w:rPr>
      <w:tblPr/>
      <w:tcPr>
        <w:tcBorders>
          <w:top w:val="double" w:sz="6" w:space="0" w:color="C5C5C5" w:themeColor="accent2" w:themeTint="BF"/>
          <w:left w:val="single" w:sz="8" w:space="0" w:color="C5C5C5" w:themeColor="accent2" w:themeTint="BF"/>
          <w:bottom w:val="single" w:sz="8" w:space="0" w:color="C5C5C5" w:themeColor="accent2" w:themeTint="BF"/>
          <w:right w:val="single" w:sz="8" w:space="0" w:color="C5C5C5" w:themeColor="accent2" w:themeTint="BF"/>
          <w:insideH w:val="nil"/>
          <w:insideV w:val="nil"/>
        </w:tcBorders>
      </w:tcPr>
    </w:tblStylePr>
    <w:tblStylePr w:type="firstCol">
      <w:rPr>
        <w:b/>
        <w:bCs/>
      </w:rPr>
    </w:tblStylePr>
    <w:tblStylePr w:type="lastCol">
      <w:rPr>
        <w:b/>
        <w:bCs/>
      </w:rPr>
    </w:tblStylePr>
    <w:tblStylePr w:type="band1Vert">
      <w:tblPr/>
      <w:tcPr>
        <w:shd w:val="clear" w:color="auto" w:fill="EBEBEB" w:themeFill="accent2" w:themeFillTint="3F"/>
      </w:tcPr>
    </w:tblStylePr>
    <w:tblStylePr w:type="band1Horz">
      <w:tblPr/>
      <w:tcPr>
        <w:tcBorders>
          <w:insideH w:val="nil"/>
          <w:insideV w:val="nil"/>
        </w:tcBorders>
        <w:shd w:val="clear" w:color="auto" w:fill="EBEBE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46837"/>
    <w:pPr>
      <w:spacing w:line="240" w:lineRule="auto"/>
    </w:pPr>
    <w:tblPr>
      <w:tblStyleRowBandSize w:val="1"/>
      <w:tblStyleColBandSize w:val="1"/>
      <w:tbl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single" w:sz="8" w:space="0" w:color="B0B0B0" w:themeColor="accent3" w:themeTint="BF"/>
      </w:tblBorders>
    </w:tblPr>
    <w:tblStylePr w:type="firstRow">
      <w:pPr>
        <w:spacing w:before="0" w:after="0" w:line="240" w:lineRule="auto"/>
      </w:pPr>
      <w:rPr>
        <w:b/>
        <w:bCs/>
        <w:color w:val="FFFFFF" w:themeColor="background1"/>
      </w:rPr>
      <w:tblPr/>
      <w:tcPr>
        <w:tcBorders>
          <w:top w:val="single" w:sz="8"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shd w:val="clear" w:color="auto" w:fill="969696" w:themeFill="accent3"/>
      </w:tcPr>
    </w:tblStylePr>
    <w:tblStylePr w:type="lastRow">
      <w:pPr>
        <w:spacing w:before="0" w:after="0" w:line="240" w:lineRule="auto"/>
      </w:pPr>
      <w:rPr>
        <w:b/>
        <w:bCs/>
      </w:rPr>
      <w:tblPr/>
      <w:tcPr>
        <w:tcBorders>
          <w:top w:val="double" w:sz="6" w:space="0" w:color="B0B0B0" w:themeColor="accent3" w:themeTint="BF"/>
          <w:left w:val="single" w:sz="8" w:space="0" w:color="B0B0B0" w:themeColor="accent3" w:themeTint="BF"/>
          <w:bottom w:val="single" w:sz="8" w:space="0" w:color="B0B0B0" w:themeColor="accent3" w:themeTint="BF"/>
          <w:right w:val="single" w:sz="8" w:space="0" w:color="B0B0B0"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3" w:themeFillTint="3F"/>
      </w:tcPr>
    </w:tblStylePr>
    <w:tblStylePr w:type="band1Horz">
      <w:tblPr/>
      <w:tcPr>
        <w:tcBorders>
          <w:insideH w:val="nil"/>
          <w:insideV w:val="nil"/>
        </w:tcBorders>
        <w:shd w:val="clear" w:color="auto" w:fill="E5E5E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46837"/>
    <w:pPr>
      <w:spacing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46837"/>
    <w:pPr>
      <w:spacing w:line="240" w:lineRule="auto"/>
    </w:p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46837"/>
    <w:pPr>
      <w:spacing w:line="240" w:lineRule="auto"/>
    </w:p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46837"/>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rsid w:val="00D46837"/>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DDD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DDDDD" w:themeFill="accent1"/>
      </w:tcPr>
    </w:tblStylePr>
    <w:tblStylePr w:type="lastCol">
      <w:rPr>
        <w:b/>
        <w:bCs/>
        <w:color w:val="FFFFFF" w:themeColor="background1"/>
      </w:rPr>
      <w:tblPr/>
      <w:tcPr>
        <w:tcBorders>
          <w:left w:val="nil"/>
          <w:right w:val="nil"/>
          <w:insideH w:val="nil"/>
          <w:insideV w:val="nil"/>
        </w:tcBorders>
        <w:shd w:val="clear" w:color="auto" w:fill="DDDDD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D46837"/>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2B2B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2B2B2" w:themeFill="accent2"/>
      </w:tcPr>
    </w:tblStylePr>
    <w:tblStylePr w:type="lastCol">
      <w:rPr>
        <w:b/>
        <w:bCs/>
        <w:color w:val="FFFFFF" w:themeColor="background1"/>
      </w:rPr>
      <w:tblPr/>
      <w:tcPr>
        <w:tcBorders>
          <w:left w:val="nil"/>
          <w:right w:val="nil"/>
          <w:insideH w:val="nil"/>
          <w:insideV w:val="nil"/>
        </w:tcBorders>
        <w:shd w:val="clear" w:color="auto" w:fill="B2B2B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D46837"/>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69696" w:themeFill="accent3"/>
      </w:tcPr>
    </w:tblStylePr>
    <w:tblStylePr w:type="lastCol">
      <w:rPr>
        <w:b/>
        <w:bCs/>
        <w:color w:val="FFFFFF" w:themeColor="background1"/>
      </w:rPr>
      <w:tblPr/>
      <w:tcPr>
        <w:tcBorders>
          <w:left w:val="nil"/>
          <w:right w:val="nil"/>
          <w:insideH w:val="nil"/>
          <w:insideV w:val="nil"/>
        </w:tcBorders>
        <w:shd w:val="clear" w:color="auto" w:fill="969696"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D46837"/>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D46837"/>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D46837"/>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customStyle="1" w:styleId="Mention">
    <w:name w:val="Mention"/>
    <w:basedOn w:val="DefaultParagraphFont"/>
    <w:uiPriority w:val="99"/>
    <w:semiHidden/>
    <w:unhideWhenUsed/>
    <w:rsid w:val="00D46837"/>
    <w:rPr>
      <w:color w:val="2B579A"/>
      <w:shd w:val="clear" w:color="auto" w:fill="E6E6E6"/>
    </w:rPr>
  </w:style>
  <w:style w:type="character" w:styleId="PageNumber">
    <w:name w:val="page number"/>
    <w:basedOn w:val="DefaultParagraphFont"/>
    <w:uiPriority w:val="99"/>
    <w:semiHidden/>
    <w:unhideWhenUsed/>
    <w:rsid w:val="00D46837"/>
  </w:style>
  <w:style w:type="table" w:customStyle="1" w:styleId="PlainTable11">
    <w:name w:val="Plain Table 11"/>
    <w:basedOn w:val="TableNormal"/>
    <w:uiPriority w:val="41"/>
    <w:rsid w:val="00D46837"/>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D46837"/>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D46837"/>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D46837"/>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D46837"/>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D46837"/>
    <w:rPr>
      <w:u w:val="dotted"/>
    </w:rPr>
  </w:style>
  <w:style w:type="table" w:styleId="Table3Deffects1">
    <w:name w:val="Table 3D effects 1"/>
    <w:basedOn w:val="TableNormal"/>
    <w:uiPriority w:val="99"/>
    <w:semiHidden/>
    <w:unhideWhenUsed/>
    <w:rsid w:val="00D46837"/>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46837"/>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46837"/>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46837"/>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46837"/>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4683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46837"/>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4683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46837"/>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46837"/>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46837"/>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46837"/>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46837"/>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46837"/>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46837"/>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4683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46837"/>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4683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46837"/>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46837"/>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46837"/>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46837"/>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46837"/>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46837"/>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46837"/>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4683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4683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46837"/>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46837"/>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46837"/>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46837"/>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4683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4683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D46837"/>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46837"/>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4683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46837"/>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4683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rsid w:val="00D4683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468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46837"/>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46837"/>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D46837"/>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unhideWhenUsed/>
    <w:rsid w:val="00D46837"/>
    <w:pPr>
      <w:spacing w:after="100"/>
    </w:pPr>
  </w:style>
  <w:style w:type="paragraph" w:styleId="TOC2">
    <w:name w:val="toc 2"/>
    <w:basedOn w:val="Normal"/>
    <w:next w:val="Normal"/>
    <w:autoRedefine/>
    <w:uiPriority w:val="39"/>
    <w:semiHidden/>
    <w:unhideWhenUsed/>
    <w:rsid w:val="00D46837"/>
    <w:pPr>
      <w:spacing w:after="100"/>
      <w:ind w:left="240"/>
    </w:pPr>
  </w:style>
  <w:style w:type="paragraph" w:styleId="TOC3">
    <w:name w:val="toc 3"/>
    <w:basedOn w:val="Normal"/>
    <w:next w:val="Normal"/>
    <w:autoRedefine/>
    <w:uiPriority w:val="39"/>
    <w:semiHidden/>
    <w:unhideWhenUsed/>
    <w:rsid w:val="00D46837"/>
    <w:pPr>
      <w:spacing w:after="100"/>
      <w:ind w:left="480"/>
    </w:pPr>
  </w:style>
  <w:style w:type="character" w:customStyle="1" w:styleId="UnresolvedMention">
    <w:name w:val="Unresolved Mention"/>
    <w:basedOn w:val="DefaultParagraphFont"/>
    <w:uiPriority w:val="99"/>
    <w:semiHidden/>
    <w:unhideWhenUsed/>
    <w:rsid w:val="00583D7A"/>
    <w:rPr>
      <w:color w:val="595959" w:themeColor="text1" w:themeTint="A6"/>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79851646">
      <w:bodyDiv w:val="1"/>
      <w:marLeft w:val="0"/>
      <w:marRight w:val="0"/>
      <w:marTop w:val="0"/>
      <w:marBottom w:val="0"/>
      <w:divBdr>
        <w:top w:val="none" w:sz="0" w:space="0" w:color="auto"/>
        <w:left w:val="none" w:sz="0" w:space="0" w:color="auto"/>
        <w:bottom w:val="none" w:sz="0" w:space="0" w:color="auto"/>
        <w:right w:val="none" w:sz="0" w:space="0" w:color="auto"/>
      </w:divBdr>
      <w:divsChild>
        <w:div w:id="51919745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TotalTime>
  <Pages>11</Pages>
  <Words>2470</Words>
  <Characters>14083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USER14</dc:creator>
  <cp:lastModifiedBy>Prof Dismuz</cp:lastModifiedBy>
  <cp:revision>7</cp:revision>
  <dcterms:created xsi:type="dcterms:W3CDTF">2020-02-22T07:30:00Z</dcterms:created>
  <dcterms:modified xsi:type="dcterms:W3CDTF">2020-02-22T10:31:00Z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